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2E8C" w:rsidRDefault="00D82775">
      <w:pPr>
        <w:pStyle w:val="Header"/>
        <w:tabs>
          <w:tab w:val="clear" w:pos="4536"/>
          <w:tab w:val="clear" w:pos="9072"/>
          <w:tab w:val="left" w:pos="1701"/>
          <w:tab w:val="right" w:pos="9923"/>
        </w:tabs>
        <w:rPr>
          <w:rFonts w:cs="Arial"/>
          <w:sz w:val="24"/>
          <w:lang w:val="en-GB"/>
        </w:rPr>
      </w:pPr>
      <w:r>
        <w:rPr>
          <w:rFonts w:cs="Arial"/>
          <w:sz w:val="24"/>
          <w:lang w:val="en-GB"/>
        </w:rPr>
        <w:t>3GPP TSG-RAN WG2 Meeting #105bis</w:t>
      </w:r>
      <w:r>
        <w:rPr>
          <w:rFonts w:eastAsia="宋体" w:cs="Arial"/>
          <w:sz w:val="24"/>
          <w:lang w:eastAsia="zh-CN"/>
        </w:rPr>
        <w:t xml:space="preserve">                                                   </w:t>
      </w:r>
      <w:r>
        <w:rPr>
          <w:rFonts w:eastAsia="Segoe UI" w:cs="Arial"/>
          <w:sz w:val="24"/>
          <w:lang w:eastAsia="zh-CN" w:bidi="ar"/>
        </w:rPr>
        <w:t>R2-1903593</w:t>
      </w:r>
    </w:p>
    <w:p w:rsidR="00B12E8C" w:rsidRDefault="00D82775">
      <w:pPr>
        <w:pStyle w:val="Header"/>
        <w:tabs>
          <w:tab w:val="clear" w:pos="4536"/>
          <w:tab w:val="clear" w:pos="9072"/>
          <w:tab w:val="left" w:pos="1701"/>
          <w:tab w:val="right" w:pos="9923"/>
        </w:tabs>
        <w:rPr>
          <w:rFonts w:cs="Arial"/>
          <w:sz w:val="24"/>
          <w:lang w:val="en-GB"/>
        </w:rPr>
      </w:pPr>
      <w:r>
        <w:rPr>
          <w:rFonts w:cs="Arial"/>
          <w:sz w:val="24"/>
          <w:lang w:val="en-GB"/>
        </w:rPr>
        <w:t>Xi'an, China, 8</w:t>
      </w:r>
      <w:r>
        <w:rPr>
          <w:rFonts w:cs="Arial"/>
          <w:sz w:val="24"/>
          <w:vertAlign w:val="superscript"/>
          <w:lang w:val="en-GB"/>
        </w:rPr>
        <w:t>th</w:t>
      </w:r>
      <w:r>
        <w:rPr>
          <w:rFonts w:cs="Arial"/>
          <w:sz w:val="24"/>
          <w:lang w:val="en-GB"/>
        </w:rPr>
        <w:t xml:space="preserve"> April -  1</w:t>
      </w:r>
      <w:r>
        <w:rPr>
          <w:rFonts w:cs="Arial"/>
          <w:sz w:val="24"/>
          <w:lang w:val="en-GB"/>
        </w:rPr>
        <w:t>2</w:t>
      </w:r>
      <w:r>
        <w:rPr>
          <w:rFonts w:cs="Arial"/>
          <w:sz w:val="24"/>
          <w:vertAlign w:val="superscript"/>
          <w:lang w:val="en-GB"/>
        </w:rPr>
        <w:t>th</w:t>
      </w:r>
      <w:r>
        <w:rPr>
          <w:rFonts w:cs="Arial"/>
          <w:sz w:val="24"/>
          <w:lang w:val="en-GB"/>
        </w:rPr>
        <w:t xml:space="preserve"> April 2019</w:t>
      </w:r>
    </w:p>
    <w:p w:rsidR="00B12E8C" w:rsidRDefault="00B12E8C">
      <w:pPr>
        <w:pStyle w:val="Header"/>
        <w:rPr>
          <w:rFonts w:eastAsia="宋体" w:cs="Arial"/>
          <w:bCs/>
          <w:sz w:val="24"/>
          <w:lang w:val="en-GB" w:eastAsia="zh-CN"/>
        </w:rPr>
      </w:pPr>
    </w:p>
    <w:p w:rsidR="00B12E8C" w:rsidRDefault="00D82775">
      <w:pPr>
        <w:pStyle w:val="Header"/>
        <w:tabs>
          <w:tab w:val="clear" w:pos="4536"/>
          <w:tab w:val="left" w:pos="1800"/>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rsidR="00B12E8C" w:rsidRDefault="00D82775">
      <w:pPr>
        <w:pStyle w:val="Header"/>
        <w:tabs>
          <w:tab w:val="clear" w:pos="4536"/>
          <w:tab w:val="left" w:pos="1800"/>
        </w:tabs>
        <w:ind w:left="1961" w:hangingChars="814" w:hanging="1961"/>
        <w:rPr>
          <w:rFonts w:eastAsia="宋体" w:cs="Arial"/>
          <w:sz w:val="24"/>
          <w:lang w:eastAsia="zh-CN"/>
        </w:rPr>
      </w:pPr>
      <w:r>
        <w:rPr>
          <w:rFonts w:cs="Arial"/>
          <w:sz w:val="24"/>
        </w:rPr>
        <w:t>Title:</w:t>
      </w:r>
      <w:bookmarkStart w:id="0" w:name="Title"/>
      <w:bookmarkEnd w:id="0"/>
      <w:r>
        <w:rPr>
          <w:rFonts w:cs="Arial"/>
          <w:sz w:val="24"/>
        </w:rPr>
        <w:tab/>
      </w:r>
      <w:r>
        <w:rPr>
          <w:rFonts w:eastAsia="宋体" w:cs="Arial"/>
          <w:sz w:val="24"/>
          <w:lang w:eastAsia="zh-CN"/>
        </w:rPr>
        <w:t>Selection of PDCP duplication legs via gNB-control</w:t>
      </w:r>
    </w:p>
    <w:p w:rsidR="00B12E8C" w:rsidRDefault="00D82775">
      <w:pPr>
        <w:pStyle w:val="Header"/>
        <w:tabs>
          <w:tab w:val="left" w:pos="1800"/>
        </w:tabs>
        <w:rPr>
          <w:rFonts w:eastAsiaTheme="minorEastAsia" w:cs="Arial"/>
          <w:sz w:val="24"/>
          <w:lang w:eastAsia="zh-CN"/>
        </w:rPr>
      </w:pPr>
      <w:r>
        <w:rPr>
          <w:rFonts w:cs="Arial"/>
          <w:sz w:val="24"/>
        </w:rPr>
        <w:t>Agenda Item:</w:t>
      </w:r>
      <w:bookmarkStart w:id="1" w:name="Source"/>
      <w:bookmarkEnd w:id="1"/>
      <w:r>
        <w:rPr>
          <w:rFonts w:cs="Arial"/>
          <w:sz w:val="24"/>
        </w:rPr>
        <w:tab/>
        <w:t>1</w:t>
      </w:r>
      <w:r>
        <w:rPr>
          <w:rFonts w:eastAsiaTheme="minorEastAsia" w:cs="Arial"/>
          <w:sz w:val="24"/>
          <w:lang w:eastAsia="zh-CN"/>
        </w:rPr>
        <w:t>1</w:t>
      </w:r>
      <w:r>
        <w:rPr>
          <w:rFonts w:cs="Arial"/>
          <w:sz w:val="24"/>
        </w:rPr>
        <w:t>.</w:t>
      </w:r>
      <w:r>
        <w:rPr>
          <w:rFonts w:eastAsiaTheme="minorEastAsia" w:cs="Arial"/>
          <w:sz w:val="24"/>
          <w:lang w:eastAsia="zh-CN"/>
        </w:rPr>
        <w:t>7.</w:t>
      </w:r>
      <w:r>
        <w:rPr>
          <w:rFonts w:eastAsiaTheme="minorEastAsia" w:cs="Arial"/>
          <w:sz w:val="24"/>
          <w:lang w:eastAsia="zh-CN"/>
        </w:rPr>
        <w:t>4</w:t>
      </w:r>
    </w:p>
    <w:p w:rsidR="00B12E8C" w:rsidRDefault="00D82775">
      <w:pPr>
        <w:pStyle w:val="Header"/>
        <w:tabs>
          <w:tab w:val="left" w:pos="1800"/>
        </w:tabs>
        <w:rPr>
          <w:rFonts w:eastAsia="宋体" w:cs="Arial"/>
          <w:sz w:val="24"/>
          <w:lang w:eastAsia="zh-CN"/>
        </w:rPr>
      </w:pPr>
      <w:r>
        <w:rPr>
          <w:rFonts w:cs="Arial"/>
          <w:sz w:val="24"/>
        </w:rPr>
        <w:t>Document for:</w:t>
      </w:r>
      <w:r>
        <w:rPr>
          <w:rFonts w:cs="Arial"/>
          <w:sz w:val="24"/>
        </w:rPr>
        <w:tab/>
      </w:r>
      <w:bookmarkStart w:id="2" w:name="DocumentFor"/>
      <w:bookmarkEnd w:id="2"/>
      <w:r>
        <w:rPr>
          <w:rFonts w:cs="Arial"/>
          <w:sz w:val="24"/>
        </w:rPr>
        <w:t xml:space="preserve">Discussion </w:t>
      </w:r>
      <w:r>
        <w:rPr>
          <w:rFonts w:cs="Arial"/>
          <w:sz w:val="24"/>
        </w:rPr>
        <w:t>and Decision</w:t>
      </w:r>
    </w:p>
    <w:p w:rsidR="00B12E8C" w:rsidRDefault="00D82775">
      <w:pPr>
        <w:pStyle w:val="Heading1"/>
        <w:keepLines/>
        <w:numPr>
          <w:ilvl w:val="0"/>
          <w:numId w:val="9"/>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Pr>
          <w:rFonts w:cs="Times New Roman" w:hint="eastAsia"/>
          <w:b w:val="0"/>
          <w:bCs w:val="0"/>
          <w:kern w:val="0"/>
          <w:sz w:val="36"/>
          <w:szCs w:val="20"/>
          <w:lang w:val="en-GB" w:eastAsia="en-GB"/>
        </w:rPr>
        <w:t>Introduction</w:t>
      </w:r>
    </w:p>
    <w:p w:rsidR="00B12E8C" w:rsidRDefault="00D82775">
      <w:pPr>
        <w:jc w:val="both"/>
        <w:rPr>
          <w:sz w:val="22"/>
          <w:szCs w:val="22"/>
        </w:rPr>
      </w:pPr>
      <w:r>
        <w:rPr>
          <w:sz w:val="22"/>
          <w:szCs w:val="22"/>
        </w:rPr>
        <w:t xml:space="preserve">In </w:t>
      </w:r>
      <w:r>
        <w:rPr>
          <w:rFonts w:eastAsiaTheme="minorEastAsia" w:hint="eastAsia"/>
          <w:sz w:val="22"/>
          <w:szCs w:val="22"/>
          <w:lang w:eastAsia="zh-CN"/>
        </w:rPr>
        <w:t xml:space="preserve">the </w:t>
      </w:r>
      <w:r>
        <w:rPr>
          <w:sz w:val="22"/>
          <w:szCs w:val="22"/>
        </w:rPr>
        <w:t>RAN#</w:t>
      </w:r>
      <w:r>
        <w:rPr>
          <w:rFonts w:eastAsia="宋体" w:hint="eastAsia"/>
          <w:sz w:val="22"/>
          <w:szCs w:val="22"/>
          <w:lang w:eastAsia="zh-CN"/>
        </w:rPr>
        <w:t>83</w:t>
      </w:r>
      <w:r>
        <w:rPr>
          <w:rFonts w:eastAsiaTheme="minorEastAsia" w:hint="eastAsia"/>
          <w:sz w:val="22"/>
          <w:szCs w:val="22"/>
          <w:lang w:eastAsia="zh-CN"/>
        </w:rPr>
        <w:t xml:space="preserve"> meeting</w:t>
      </w:r>
      <w:r>
        <w:rPr>
          <w:sz w:val="22"/>
          <w:szCs w:val="22"/>
        </w:rPr>
        <w:t xml:space="preserve">, </w:t>
      </w:r>
      <w:r>
        <w:rPr>
          <w:rFonts w:eastAsia="宋体" w:hint="eastAsia"/>
          <w:sz w:val="22"/>
          <w:szCs w:val="22"/>
          <w:lang w:eastAsia="zh-CN"/>
        </w:rPr>
        <w:t xml:space="preserve">a new work item on </w:t>
      </w:r>
      <w:r>
        <w:rPr>
          <w:rFonts w:eastAsia="宋体" w:hint="eastAsia"/>
          <w:i/>
          <w:iCs/>
          <w:sz w:val="22"/>
          <w:szCs w:val="22"/>
          <w:lang w:eastAsia="zh-CN"/>
        </w:rPr>
        <w:t>support of NR Industrial Internet of Things</w:t>
      </w:r>
      <w:r>
        <w:rPr>
          <w:rFonts w:eastAsia="宋体" w:hint="eastAsia"/>
          <w:sz w:val="22"/>
          <w:szCs w:val="22"/>
          <w:lang w:eastAsia="zh-CN"/>
        </w:rPr>
        <w:t xml:space="preserve"> is approved. The potential enhancements on</w:t>
      </w:r>
      <w:bookmarkStart w:id="5" w:name="_Hlk523733459"/>
      <w:r>
        <w:rPr>
          <w:rFonts w:eastAsia="宋体" w:hint="eastAsia"/>
          <w:sz w:val="22"/>
          <w:szCs w:val="22"/>
          <w:lang w:eastAsia="zh-CN"/>
        </w:rPr>
        <w:t xml:space="preserve"> data duplication</w:t>
      </w:r>
      <w:bookmarkEnd w:id="5"/>
      <w:r>
        <w:rPr>
          <w:rFonts w:eastAsia="宋体" w:hint="eastAsia"/>
          <w:sz w:val="22"/>
          <w:szCs w:val="22"/>
          <w:lang w:eastAsia="zh-CN"/>
        </w:rPr>
        <w:t xml:space="preserve"> are agreed to specify, as shown in the </w:t>
      </w:r>
      <w:r w:rsidR="00C670B8">
        <w:rPr>
          <w:rFonts w:eastAsia="宋体"/>
          <w:sz w:val="22"/>
          <w:szCs w:val="22"/>
          <w:lang w:eastAsia="zh-CN"/>
        </w:rPr>
        <w:t>following</w:t>
      </w:r>
      <w:r w:rsidR="00C670B8">
        <w:rPr>
          <w:rFonts w:eastAsiaTheme="minorEastAsia"/>
          <w:sz w:val="22"/>
          <w:szCs w:val="22"/>
          <w:lang w:eastAsia="zh-CN"/>
        </w:rPr>
        <w:t xml:space="preserve"> </w:t>
      </w:r>
      <w:r w:rsidR="00C670B8">
        <w:rPr>
          <w:sz w:val="22"/>
          <w:szCs w:val="22"/>
        </w:rPr>
        <w:t>[</w:t>
      </w:r>
      <w:r>
        <w:rPr>
          <w:rFonts w:eastAsiaTheme="minorEastAsia" w:hint="eastAsia"/>
          <w:sz w:val="22"/>
          <w:szCs w:val="22"/>
          <w:lang w:eastAsia="zh-CN"/>
        </w:rPr>
        <w:t>1</w:t>
      </w:r>
      <w:r>
        <w:rPr>
          <w:sz w:val="22"/>
          <w:szCs w:val="22"/>
        </w:rPr>
        <w:t>]:</w:t>
      </w:r>
    </w:p>
    <w:p w:rsidR="00B12E8C" w:rsidRDefault="00B12E8C">
      <w:pPr>
        <w:jc w:val="both"/>
        <w:rPr>
          <w:sz w:val="8"/>
          <w:szCs w:val="8"/>
          <w:lang w:eastAsia="zh-CN"/>
        </w:rPr>
      </w:pPr>
    </w:p>
    <w:tbl>
      <w:tblPr>
        <w:tblStyle w:val="TableGrid"/>
        <w:tblW w:w="9122" w:type="dxa"/>
        <w:tblInd w:w="77" w:type="dxa"/>
        <w:tblLayout w:type="fixed"/>
        <w:tblLook w:val="04A0" w:firstRow="1" w:lastRow="0" w:firstColumn="1" w:lastColumn="0" w:noHBand="0" w:noVBand="1"/>
      </w:tblPr>
      <w:tblGrid>
        <w:gridCol w:w="9122"/>
      </w:tblGrid>
      <w:tr w:rsidR="00B12E8C">
        <w:tc>
          <w:tcPr>
            <w:tcW w:w="9122" w:type="dxa"/>
          </w:tcPr>
          <w:p w:rsidR="00B12E8C" w:rsidRDefault="00D82775">
            <w:pPr>
              <w:spacing w:after="0"/>
              <w:ind w:left="360"/>
              <w:jc w:val="both"/>
              <w:rPr>
                <w:bCs/>
                <w:sz w:val="22"/>
                <w:szCs w:val="22"/>
              </w:rPr>
            </w:pPr>
            <w:r>
              <w:rPr>
                <w:bCs/>
                <w:sz w:val="22"/>
                <w:szCs w:val="22"/>
              </w:rPr>
              <w:t xml:space="preserve">The detailed objectives for </w:t>
            </w:r>
            <w:r>
              <w:rPr>
                <w:bCs/>
                <w:sz w:val="22"/>
                <w:szCs w:val="22"/>
              </w:rPr>
              <w:t>NR PDCP duplication enhancements are:</w:t>
            </w:r>
          </w:p>
          <w:p w:rsidR="00B12E8C" w:rsidRDefault="00D82775">
            <w:pPr>
              <w:numPr>
                <w:ilvl w:val="0"/>
                <w:numId w:val="10"/>
              </w:numPr>
              <w:spacing w:after="0"/>
              <w:jc w:val="both"/>
              <w:rPr>
                <w:bCs/>
                <w:sz w:val="22"/>
                <w:szCs w:val="22"/>
              </w:rPr>
            </w:pPr>
            <w:r>
              <w:rPr>
                <w:sz w:val="22"/>
                <w:szCs w:val="22"/>
              </w:rPr>
              <w:t>Specify PDCP duplication with up to 4 RLC entities configured by RRC in architectural combinations including CA only and NR-DC in combination with CA</w:t>
            </w:r>
            <w:r>
              <w:rPr>
                <w:sz w:val="22"/>
                <w:szCs w:val="22"/>
              </w:rPr>
              <w:t xml:space="preserve"> [RAN2, RAN3].</w:t>
            </w:r>
          </w:p>
          <w:p w:rsidR="00B12E8C" w:rsidRDefault="00D82775">
            <w:pPr>
              <w:numPr>
                <w:ilvl w:val="0"/>
                <w:numId w:val="10"/>
              </w:numPr>
              <w:spacing w:after="0"/>
              <w:jc w:val="both"/>
              <w:rPr>
                <w:bCs/>
                <w:sz w:val="22"/>
                <w:szCs w:val="22"/>
              </w:rPr>
            </w:pPr>
            <w:r>
              <w:rPr>
                <w:sz w:val="22"/>
                <w:szCs w:val="22"/>
              </w:rPr>
              <w:t xml:space="preserve">Specify mechanisms relating to dynamic control of how </w:t>
            </w:r>
            <w:r>
              <w:rPr>
                <w:sz w:val="22"/>
                <w:szCs w:val="22"/>
              </w:rPr>
              <w:t>a set or subset of configured RLC entities or legs are used for PDCP duplication [RAN2, RAN3].</w:t>
            </w:r>
          </w:p>
          <w:p w:rsidR="00B12E8C" w:rsidRDefault="00D82775">
            <w:pPr>
              <w:numPr>
                <w:ilvl w:val="0"/>
                <w:numId w:val="10"/>
              </w:numPr>
              <w:spacing w:after="0"/>
              <w:jc w:val="both"/>
              <w:rPr>
                <w:sz w:val="22"/>
                <w:szCs w:val="22"/>
              </w:rPr>
            </w:pPr>
            <w:r>
              <w:rPr>
                <w:bCs/>
                <w:sz w:val="22"/>
                <w:szCs w:val="22"/>
              </w:rPr>
              <w:t>Specify enhancements for more resource efficient PDCP duplication by enhancing PDCP duplication activation/deactivation mechanisms (e.g. MAC CE based or based on</w:t>
            </w:r>
            <w:r>
              <w:rPr>
                <w:bCs/>
                <w:sz w:val="22"/>
                <w:szCs w:val="22"/>
              </w:rPr>
              <w:t xml:space="preserve"> UE configurable criteria)</w:t>
            </w:r>
            <w:r>
              <w:rPr>
                <w:sz w:val="22"/>
                <w:szCs w:val="22"/>
              </w:rPr>
              <w:t xml:space="preserve">, provided that </w:t>
            </w:r>
            <w:r>
              <w:rPr>
                <w:sz w:val="22"/>
                <w:szCs w:val="22"/>
                <w:lang w:eastAsia="zh-CN"/>
              </w:rPr>
              <w:t>complexity increase is reasonable</w:t>
            </w:r>
            <w:r>
              <w:rPr>
                <w:sz w:val="22"/>
                <w:szCs w:val="22"/>
              </w:rPr>
              <w:t>. Per-packet selective duplication can also be considered.</w:t>
            </w:r>
            <w:r>
              <w:rPr>
                <w:bCs/>
                <w:sz w:val="22"/>
                <w:szCs w:val="22"/>
              </w:rPr>
              <w:t xml:space="preserve"> [RAN2].</w:t>
            </w:r>
          </w:p>
        </w:tc>
      </w:tr>
    </w:tbl>
    <w:p w:rsidR="00B12E8C" w:rsidRDefault="00B12E8C">
      <w:pPr>
        <w:pStyle w:val="BodyText"/>
        <w:rPr>
          <w:rFonts w:eastAsiaTheme="minorEastAsia"/>
          <w:sz w:val="4"/>
          <w:szCs w:val="4"/>
          <w:lang w:eastAsia="zh-CN"/>
        </w:rPr>
      </w:pPr>
    </w:p>
    <w:p w:rsidR="00B12E8C" w:rsidRDefault="00D82775">
      <w:pPr>
        <w:pStyle w:val="BodyText"/>
        <w:rPr>
          <w:rFonts w:eastAsiaTheme="minorEastAsia"/>
          <w:sz w:val="22"/>
          <w:szCs w:val="22"/>
          <w:lang w:eastAsia="zh-CN"/>
        </w:rPr>
      </w:pPr>
      <w:r>
        <w:rPr>
          <w:rFonts w:eastAsiaTheme="minorEastAsia" w:hint="eastAsia"/>
          <w:sz w:val="22"/>
          <w:szCs w:val="22"/>
          <w:lang w:eastAsia="zh-CN"/>
        </w:rPr>
        <w:t xml:space="preserve">The WID states that the </w:t>
      </w:r>
      <w:r>
        <w:rPr>
          <w:sz w:val="22"/>
          <w:szCs w:val="22"/>
        </w:rPr>
        <w:t xml:space="preserve">dynamic control of how a set or subset of configured RLC entities or legs are used for </w:t>
      </w:r>
      <w:r>
        <w:rPr>
          <w:sz w:val="22"/>
          <w:szCs w:val="22"/>
        </w:rPr>
        <w:t>PDCP duplication</w:t>
      </w:r>
      <w:r>
        <w:rPr>
          <w:rFonts w:eastAsia="宋体" w:hint="eastAsia"/>
          <w:sz w:val="22"/>
          <w:szCs w:val="22"/>
          <w:lang w:eastAsia="zh-CN"/>
        </w:rPr>
        <w:t xml:space="preserve"> shall be specified. </w:t>
      </w:r>
      <w:r>
        <w:rPr>
          <w:rFonts w:eastAsiaTheme="minorEastAsia" w:hint="eastAsia"/>
          <w:sz w:val="22"/>
          <w:szCs w:val="22"/>
          <w:lang w:eastAsia="zh-CN"/>
        </w:rPr>
        <w:t xml:space="preserve">In this paper, we discuss </w:t>
      </w:r>
      <w:r>
        <w:rPr>
          <w:rFonts w:eastAsiaTheme="minorEastAsia" w:hint="eastAsia"/>
          <w:sz w:val="22"/>
          <w:szCs w:val="22"/>
          <w:lang w:eastAsia="zh-CN"/>
        </w:rPr>
        <w:t xml:space="preserve">the issue about selection of PDCP duplication legs via gNB-control. </w:t>
      </w:r>
    </w:p>
    <w:p w:rsidR="00B12E8C" w:rsidRDefault="00D82775">
      <w:pPr>
        <w:pStyle w:val="Heading1"/>
        <w:keepLines/>
        <w:numPr>
          <w:ilvl w:val="0"/>
          <w:numId w:val="9"/>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B12E8C" w:rsidRDefault="00D82775">
      <w:pPr>
        <w:pStyle w:val="BodyText"/>
        <w:rPr>
          <w:rFonts w:eastAsiaTheme="minorEastAsia"/>
          <w:sz w:val="22"/>
          <w:szCs w:val="22"/>
          <w:lang w:eastAsia="zh-CN"/>
        </w:rPr>
      </w:pPr>
      <w:bookmarkStart w:id="6" w:name="OLE_LINK31"/>
      <w:bookmarkStart w:id="7" w:name="OLE_LINK24"/>
      <w:bookmarkStart w:id="8" w:name="OLE_LINK23"/>
      <w:bookmarkStart w:id="9" w:name="OLE_LINK28"/>
      <w:bookmarkStart w:id="10" w:name="OLE_LINK30"/>
      <w:bookmarkStart w:id="11" w:name="OLE_LINK22"/>
      <w:bookmarkStart w:id="12" w:name="OLE_LINK29"/>
      <w:bookmarkStart w:id="13" w:name="OLE_LINK21"/>
      <w:r>
        <w:rPr>
          <w:rFonts w:eastAsiaTheme="minorEastAsia" w:hint="eastAsia"/>
          <w:sz w:val="22"/>
          <w:szCs w:val="22"/>
          <w:lang w:eastAsia="zh-CN"/>
        </w:rPr>
        <w:t xml:space="preserve">In R15, PDCP duplication with two legs can be configured per SRB or DRB. In R16, PDCP duplication with more than </w:t>
      </w:r>
      <w:r>
        <w:rPr>
          <w:rFonts w:eastAsiaTheme="minorEastAsia" w:hint="eastAsia"/>
          <w:sz w:val="22"/>
          <w:szCs w:val="22"/>
          <w:lang w:eastAsia="zh-CN"/>
        </w:rPr>
        <w:t>two legs is introduced to satisfy the strict reliability requirement of TSN traffic, which is mapped on DRB in 5GS. Thus, it is obvious that multiple-leg duplication can be applied to DRB while SRB seems have no such requirement.</w:t>
      </w:r>
    </w:p>
    <w:p w:rsidR="00B12E8C" w:rsidRDefault="00D82775">
      <w:pPr>
        <w:pStyle w:val="BodyText"/>
        <w:rPr>
          <w:rFonts w:eastAsia="Times New Roman"/>
          <w:b/>
          <w:sz w:val="22"/>
          <w:szCs w:val="22"/>
          <w:lang w:eastAsia="zh-CN"/>
        </w:rPr>
      </w:pPr>
      <w:r>
        <w:rPr>
          <w:rFonts w:eastAsia="Times New Roman" w:hint="eastAsia"/>
          <w:b/>
          <w:sz w:val="22"/>
          <w:szCs w:val="22"/>
          <w:lang w:eastAsia="zh-CN"/>
        </w:rPr>
        <w:t>Proposal 1: PDCP duplicati</w:t>
      </w:r>
      <w:r>
        <w:rPr>
          <w:rFonts w:eastAsia="Times New Roman" w:hint="eastAsia"/>
          <w:b/>
          <w:sz w:val="22"/>
          <w:szCs w:val="22"/>
          <w:lang w:eastAsia="zh-CN"/>
        </w:rPr>
        <w:t>on with more than two RLC entities/legs</w:t>
      </w:r>
      <w:r>
        <w:rPr>
          <w:rFonts w:eastAsia="Times New Roman" w:hint="eastAsia"/>
          <w:b/>
          <w:sz w:val="22"/>
          <w:szCs w:val="22"/>
          <w:lang w:eastAsia="zh-CN"/>
        </w:rPr>
        <w:t xml:space="preserve"> is only applied for</w:t>
      </w:r>
      <w:r>
        <w:rPr>
          <w:rFonts w:eastAsia="Times New Roman" w:hint="eastAsia"/>
          <w:b/>
          <w:sz w:val="22"/>
          <w:szCs w:val="22"/>
          <w:lang w:eastAsia="zh-CN"/>
        </w:rPr>
        <w:t xml:space="preserve"> DRB.</w:t>
      </w:r>
    </w:p>
    <w:p w:rsidR="00B12E8C" w:rsidRDefault="00D82775">
      <w:pPr>
        <w:pStyle w:val="BodyText"/>
        <w:rPr>
          <w:rFonts w:eastAsia="宋体"/>
          <w:sz w:val="22"/>
          <w:szCs w:val="22"/>
          <w:lang w:eastAsia="zh-CN"/>
        </w:rPr>
      </w:pPr>
      <w:r>
        <w:rPr>
          <w:rFonts w:eastAsiaTheme="minorEastAsia" w:hint="eastAsia"/>
          <w:sz w:val="22"/>
          <w:szCs w:val="22"/>
          <w:lang w:eastAsia="zh-CN"/>
        </w:rPr>
        <w:t>In R15, PDCP duplication is configured by RRC per DRB, and the initial state of duplication function can be indicated by NW at the same time. Subsequently the actual used leg for data transmi</w:t>
      </w:r>
      <w:r>
        <w:rPr>
          <w:rFonts w:eastAsiaTheme="minorEastAsia" w:hint="eastAsia"/>
          <w:sz w:val="22"/>
          <w:szCs w:val="22"/>
          <w:lang w:eastAsia="zh-CN"/>
        </w:rPr>
        <w:t>ssion is managed via MAC CE per MAC entity. In R16, MAC CE signaling can also be adopted for multiple-leg duplication. Considering that RAN2 has agreed to s</w:t>
      </w:r>
      <w:r>
        <w:rPr>
          <w:sz w:val="22"/>
          <w:szCs w:val="22"/>
        </w:rPr>
        <w:t>pecify mechanisms relating to dynamic control of how a set or subset of configured RLC entities or l</w:t>
      </w:r>
      <w:r>
        <w:rPr>
          <w:sz w:val="22"/>
          <w:szCs w:val="22"/>
        </w:rPr>
        <w:t>egs are used for PDCP duplication</w:t>
      </w:r>
      <w:r>
        <w:rPr>
          <w:rFonts w:eastAsia="宋体" w:hint="eastAsia"/>
          <w:sz w:val="22"/>
          <w:szCs w:val="22"/>
          <w:lang w:eastAsia="zh-CN"/>
        </w:rPr>
        <w:t xml:space="preserve">, it is reasonable that the new introduced PDCP duplication activation/deactivation MAC CE should carry the leg identifies. </w:t>
      </w:r>
    </w:p>
    <w:p w:rsidR="00B12E8C" w:rsidRDefault="00D82775">
      <w:pPr>
        <w:pStyle w:val="BodyText"/>
        <w:rPr>
          <w:rFonts w:eastAsia="宋体"/>
          <w:sz w:val="22"/>
          <w:szCs w:val="22"/>
          <w:lang w:eastAsia="zh-CN"/>
        </w:rPr>
      </w:pPr>
      <w:r>
        <w:rPr>
          <w:rFonts w:eastAsia="宋体" w:hint="eastAsia"/>
          <w:sz w:val="22"/>
          <w:szCs w:val="22"/>
          <w:lang w:eastAsia="zh-CN"/>
        </w:rPr>
        <w:t>Intuitively, the combination of LCID and CG ID can be used to identify one leg. Considering the re</w:t>
      </w:r>
      <w:r>
        <w:rPr>
          <w:rFonts w:eastAsia="宋体" w:hint="eastAsia"/>
          <w:sz w:val="22"/>
          <w:szCs w:val="22"/>
          <w:lang w:eastAsia="zh-CN"/>
        </w:rPr>
        <w:t>latively large overhead, it is better to use a bitmap to indicate the activation/deactivation status of the legs configured for a DRB. For example, for a DRB configured with multiple-leg duplication, DRB identify can be followed by such bitmap. In order to</w:t>
      </w:r>
      <w:r>
        <w:rPr>
          <w:rFonts w:eastAsia="宋体" w:hint="eastAsia"/>
          <w:sz w:val="22"/>
          <w:szCs w:val="22"/>
          <w:lang w:eastAsia="zh-CN"/>
        </w:rPr>
        <w:t xml:space="preserve"> guarantee the common understanding of NW and </w:t>
      </w:r>
      <w:r>
        <w:rPr>
          <w:rFonts w:eastAsia="宋体" w:hint="eastAsia"/>
          <w:sz w:val="22"/>
          <w:szCs w:val="22"/>
          <w:lang w:eastAsia="zh-CN"/>
        </w:rPr>
        <w:lastRenderedPageBreak/>
        <w:t xml:space="preserve">UE, it can specify that the ith bit in the bitmap corresponding to the ith leg configured for the DRB where i is the </w:t>
      </w:r>
      <w:r>
        <w:rPr>
          <w:sz w:val="22"/>
          <w:szCs w:val="22"/>
          <w:lang w:eastAsia="ko-KR"/>
        </w:rPr>
        <w:t xml:space="preserve">ascending order of the </w:t>
      </w:r>
      <w:r>
        <w:rPr>
          <w:rFonts w:eastAsia="宋体" w:hint="eastAsia"/>
          <w:sz w:val="22"/>
          <w:szCs w:val="22"/>
          <w:lang w:eastAsia="zh-CN"/>
        </w:rPr>
        <w:t>LCID</w:t>
      </w:r>
      <w:r>
        <w:rPr>
          <w:sz w:val="22"/>
          <w:szCs w:val="22"/>
          <w:lang w:eastAsia="ko-KR"/>
        </w:rPr>
        <w:t xml:space="preserve"> ID </w:t>
      </w:r>
      <w:r>
        <w:rPr>
          <w:rFonts w:eastAsia="宋体" w:hint="eastAsia"/>
          <w:sz w:val="22"/>
          <w:szCs w:val="22"/>
          <w:lang w:eastAsia="zh-CN"/>
        </w:rPr>
        <w:t>of the leg configured for this DRB and with RLC entities assoc</w:t>
      </w:r>
      <w:r>
        <w:rPr>
          <w:rFonts w:eastAsia="宋体" w:hint="eastAsia"/>
          <w:sz w:val="22"/>
          <w:szCs w:val="22"/>
          <w:lang w:eastAsia="zh-CN"/>
        </w:rPr>
        <w:t>iated in this MAC entity.</w:t>
      </w:r>
      <w:r>
        <w:rPr>
          <w:sz w:val="22"/>
          <w:szCs w:val="22"/>
          <w:lang w:eastAsia="ko-KR"/>
        </w:rPr>
        <w:t xml:space="preserve"> </w:t>
      </w:r>
    </w:p>
    <w:p w:rsidR="00B12E8C" w:rsidRDefault="00D82775">
      <w:pPr>
        <w:pStyle w:val="Caption"/>
        <w:jc w:val="both"/>
        <w:rPr>
          <w:sz w:val="22"/>
          <w:szCs w:val="22"/>
          <w:lang w:val="en-US" w:eastAsia="zh-CN"/>
        </w:rPr>
      </w:pPr>
      <w:bookmarkStart w:id="14" w:name="_Ref536869250"/>
      <w:r>
        <w:rPr>
          <w:b/>
          <w:sz w:val="22"/>
          <w:szCs w:val="22"/>
          <w:lang w:eastAsia="ko-KR"/>
        </w:rPr>
        <w:t>Proposal</w:t>
      </w:r>
      <w:r>
        <w:rPr>
          <w:rFonts w:eastAsia="宋体" w:hint="eastAsia"/>
          <w:b/>
          <w:sz w:val="22"/>
          <w:szCs w:val="22"/>
          <w:lang w:val="en-US" w:eastAsia="zh-CN"/>
        </w:rPr>
        <w:t xml:space="preserve"> 2</w:t>
      </w:r>
      <w:r>
        <w:rPr>
          <w:rFonts w:hint="eastAsia"/>
          <w:b/>
          <w:sz w:val="22"/>
          <w:szCs w:val="22"/>
          <w:lang w:eastAsia="ko-KR"/>
        </w:rPr>
        <w:t xml:space="preserve">: </w:t>
      </w:r>
      <w:bookmarkEnd w:id="14"/>
      <w:r>
        <w:rPr>
          <w:rFonts w:eastAsia="宋体" w:hint="eastAsia"/>
          <w:b/>
          <w:sz w:val="22"/>
          <w:szCs w:val="22"/>
          <w:lang w:val="en-US" w:eastAsia="zh-CN"/>
        </w:rPr>
        <w:t xml:space="preserve"> </w:t>
      </w:r>
      <w:r w:rsidR="00A715FD">
        <w:rPr>
          <w:rFonts w:eastAsia="宋体"/>
          <w:b/>
          <w:sz w:val="22"/>
          <w:szCs w:val="22"/>
          <w:lang w:val="en-US" w:eastAsia="zh-CN"/>
        </w:rPr>
        <w:t>The</w:t>
      </w:r>
      <w:r>
        <w:rPr>
          <w:rFonts w:eastAsia="宋体" w:hint="eastAsia"/>
          <w:b/>
          <w:sz w:val="22"/>
          <w:szCs w:val="22"/>
          <w:lang w:val="en-US" w:eastAsia="zh-CN"/>
        </w:rPr>
        <w:t xml:space="preserve"> MAC CE </w:t>
      </w:r>
      <w:r w:rsidR="004F42A8">
        <w:rPr>
          <w:rFonts w:eastAsia="宋体"/>
          <w:b/>
          <w:sz w:val="22"/>
          <w:szCs w:val="22"/>
          <w:lang w:val="en-US" w:eastAsia="zh-CN"/>
        </w:rPr>
        <w:t>indicates the activated/deactivated</w:t>
      </w:r>
      <w:r w:rsidR="009F1114">
        <w:rPr>
          <w:rFonts w:eastAsia="宋体"/>
          <w:b/>
          <w:sz w:val="22"/>
          <w:szCs w:val="22"/>
          <w:lang w:val="en-US" w:eastAsia="zh-CN"/>
        </w:rPr>
        <w:t xml:space="preserve"> leg</w:t>
      </w:r>
      <w:r w:rsidR="002401D9">
        <w:rPr>
          <w:rFonts w:eastAsia="宋体"/>
          <w:b/>
          <w:sz w:val="22"/>
          <w:szCs w:val="22"/>
          <w:lang w:val="en-US" w:eastAsia="zh-CN"/>
        </w:rPr>
        <w:t>(s)</w:t>
      </w:r>
      <w:r w:rsidR="009F1114">
        <w:rPr>
          <w:rFonts w:eastAsia="宋体"/>
          <w:b/>
          <w:sz w:val="22"/>
          <w:szCs w:val="22"/>
          <w:lang w:val="en-US" w:eastAsia="zh-CN"/>
        </w:rPr>
        <w:t xml:space="preserve"> for duplication by </w:t>
      </w:r>
      <w:r w:rsidR="00866B5D">
        <w:rPr>
          <w:rFonts w:eastAsia="宋体"/>
          <w:b/>
          <w:sz w:val="22"/>
          <w:szCs w:val="22"/>
          <w:lang w:val="en-US" w:eastAsia="zh-CN"/>
        </w:rPr>
        <w:t>indicat</w:t>
      </w:r>
      <w:r w:rsidR="005B2B95">
        <w:rPr>
          <w:rFonts w:eastAsia="宋体"/>
          <w:b/>
          <w:sz w:val="22"/>
          <w:szCs w:val="22"/>
          <w:lang w:val="en-US" w:eastAsia="zh-CN"/>
        </w:rPr>
        <w:t>ing</w:t>
      </w:r>
      <w:r>
        <w:rPr>
          <w:rFonts w:eastAsia="宋体" w:hint="eastAsia"/>
          <w:b/>
          <w:sz w:val="22"/>
          <w:szCs w:val="22"/>
          <w:lang w:val="en-US" w:eastAsia="zh-CN"/>
        </w:rPr>
        <w:t xml:space="preserve"> </w:t>
      </w:r>
      <w:r w:rsidR="00866B5D">
        <w:rPr>
          <w:rFonts w:eastAsia="宋体"/>
          <w:b/>
          <w:sz w:val="22"/>
          <w:szCs w:val="22"/>
          <w:lang w:val="en-US" w:eastAsia="zh-CN"/>
        </w:rPr>
        <w:t xml:space="preserve">the </w:t>
      </w:r>
      <w:r>
        <w:rPr>
          <w:rFonts w:eastAsia="宋体" w:hint="eastAsia"/>
          <w:b/>
          <w:sz w:val="22"/>
          <w:szCs w:val="22"/>
          <w:lang w:val="en-US" w:eastAsia="zh-CN"/>
        </w:rPr>
        <w:t xml:space="preserve">DRB </w:t>
      </w:r>
      <w:r w:rsidR="00B333F4">
        <w:rPr>
          <w:rFonts w:eastAsia="宋体"/>
          <w:b/>
          <w:sz w:val="22"/>
          <w:szCs w:val="22"/>
          <w:lang w:val="en-US" w:eastAsia="zh-CN"/>
        </w:rPr>
        <w:t>ID</w:t>
      </w:r>
      <w:r>
        <w:rPr>
          <w:rFonts w:eastAsia="宋体" w:hint="eastAsia"/>
          <w:b/>
          <w:sz w:val="22"/>
          <w:szCs w:val="22"/>
          <w:lang w:val="en-US" w:eastAsia="zh-CN"/>
        </w:rPr>
        <w:t>/</w:t>
      </w:r>
      <w:r>
        <w:rPr>
          <w:rFonts w:eastAsia="宋体" w:hint="eastAsia"/>
          <w:b/>
          <w:sz w:val="22"/>
          <w:szCs w:val="22"/>
          <w:lang w:val="en-US" w:eastAsia="zh-CN"/>
        </w:rPr>
        <w:t>index</w:t>
      </w:r>
      <w:r w:rsidR="006713C3">
        <w:rPr>
          <w:rFonts w:eastAsia="宋体" w:hint="eastAsia"/>
          <w:b/>
          <w:sz w:val="22"/>
          <w:szCs w:val="22"/>
          <w:lang w:val="en-US" w:eastAsia="zh-CN"/>
        </w:rPr>
        <w:t xml:space="preserve"> and </w:t>
      </w:r>
      <w:r>
        <w:rPr>
          <w:rFonts w:eastAsia="宋体" w:hint="eastAsia"/>
          <w:b/>
          <w:sz w:val="22"/>
          <w:szCs w:val="22"/>
          <w:lang w:val="en-US" w:eastAsia="zh-CN"/>
        </w:rPr>
        <w:t xml:space="preserve">the </w:t>
      </w:r>
      <w:r>
        <w:rPr>
          <w:rFonts w:eastAsia="宋体" w:hint="eastAsia"/>
          <w:b/>
          <w:sz w:val="22"/>
          <w:szCs w:val="22"/>
          <w:lang w:val="en-US" w:eastAsia="zh-CN"/>
        </w:rPr>
        <w:t>LC</w:t>
      </w:r>
      <w:r>
        <w:rPr>
          <w:rFonts w:eastAsia="宋体" w:hint="eastAsia"/>
          <w:b/>
          <w:sz w:val="22"/>
          <w:szCs w:val="22"/>
          <w:lang w:val="en-US" w:eastAsia="zh-CN"/>
        </w:rPr>
        <w:t xml:space="preserve">H </w:t>
      </w:r>
      <w:r w:rsidR="00580F1C">
        <w:rPr>
          <w:rFonts w:eastAsia="宋体"/>
          <w:b/>
          <w:sz w:val="22"/>
          <w:szCs w:val="22"/>
          <w:lang w:val="en-US" w:eastAsia="zh-CN"/>
        </w:rPr>
        <w:t>ID</w:t>
      </w:r>
      <w:r>
        <w:rPr>
          <w:rFonts w:eastAsia="宋体" w:hint="eastAsia"/>
          <w:b/>
          <w:sz w:val="22"/>
          <w:szCs w:val="22"/>
          <w:lang w:val="en-US" w:eastAsia="zh-CN"/>
        </w:rPr>
        <w:t>/index</w:t>
      </w:r>
      <w:r>
        <w:rPr>
          <w:rFonts w:eastAsia="宋体" w:hint="eastAsia"/>
          <w:b/>
          <w:sz w:val="22"/>
          <w:szCs w:val="22"/>
          <w:lang w:val="en-US" w:eastAsia="zh-CN"/>
        </w:rPr>
        <w:t xml:space="preserve"> configured for th</w:t>
      </w:r>
      <w:r>
        <w:rPr>
          <w:rFonts w:eastAsia="宋体" w:hint="eastAsia"/>
          <w:b/>
          <w:sz w:val="22"/>
          <w:szCs w:val="22"/>
          <w:lang w:val="en-US" w:eastAsia="zh-CN"/>
        </w:rPr>
        <w:t>is</w:t>
      </w:r>
      <w:r>
        <w:rPr>
          <w:rFonts w:eastAsia="宋体" w:hint="eastAsia"/>
          <w:b/>
          <w:sz w:val="22"/>
          <w:szCs w:val="22"/>
          <w:lang w:val="en-US" w:eastAsia="zh-CN"/>
        </w:rPr>
        <w:t xml:space="preserve"> DRB.</w:t>
      </w:r>
    </w:p>
    <w:p w:rsidR="00B12E8C" w:rsidRDefault="00D82775">
      <w:pPr>
        <w:pStyle w:val="BodyText"/>
        <w:rPr>
          <w:sz w:val="22"/>
          <w:szCs w:val="22"/>
          <w:lang w:eastAsia="zh-CN"/>
        </w:rPr>
      </w:pPr>
      <w:r>
        <w:rPr>
          <w:rFonts w:hint="eastAsia"/>
          <w:sz w:val="22"/>
          <w:szCs w:val="22"/>
          <w:lang w:eastAsia="zh-CN"/>
        </w:rPr>
        <w:t>The primary leg of</w:t>
      </w:r>
      <w:r>
        <w:rPr>
          <w:rFonts w:hint="eastAsia"/>
          <w:sz w:val="22"/>
          <w:szCs w:val="22"/>
          <w:lang w:eastAsia="zh-CN"/>
        </w:rPr>
        <w:t xml:space="preserve"> DRB configured with duplication function in R15 is always activated, and cannot be deactivated. In R16, the introduction of multiple-leg duplication give NW enough freedom</w:t>
      </w:r>
      <w:r>
        <w:rPr>
          <w:rFonts w:hint="eastAsia"/>
          <w:sz w:val="22"/>
          <w:szCs w:val="22"/>
          <w:lang w:eastAsia="zh-CN"/>
        </w:rPr>
        <w:t xml:space="preserve"> to configure towards achieving consistent reliability using several concurrent radio links that dynamically vary in reliability and latency. </w:t>
      </w:r>
      <w:r>
        <w:rPr>
          <w:rFonts w:hint="eastAsia"/>
          <w:sz w:val="22"/>
          <w:szCs w:val="22"/>
          <w:lang w:eastAsia="zh-CN"/>
        </w:rPr>
        <w:t xml:space="preserve"> If one leg is encountering bad link quality, it is reasonable to deactivate this leg to reduce resource waste, ot</w:t>
      </w:r>
      <w:r>
        <w:rPr>
          <w:rFonts w:hint="eastAsia"/>
          <w:sz w:val="22"/>
          <w:szCs w:val="22"/>
          <w:lang w:eastAsia="zh-CN"/>
        </w:rPr>
        <w:t>herwise it will go against the original intention. Similarly, for a leg which has good link quality, it should be chosen to transmit data.</w:t>
      </w:r>
    </w:p>
    <w:p w:rsidR="00B12E8C" w:rsidRDefault="00D82775">
      <w:pPr>
        <w:pStyle w:val="Caption"/>
        <w:jc w:val="both"/>
        <w:rPr>
          <w:b/>
          <w:sz w:val="22"/>
          <w:szCs w:val="22"/>
          <w:lang w:eastAsia="ko-KR"/>
        </w:rPr>
      </w:pPr>
      <w:r>
        <w:rPr>
          <w:rFonts w:eastAsia="宋体" w:hint="eastAsia"/>
          <w:b/>
          <w:sz w:val="22"/>
          <w:szCs w:val="22"/>
          <w:lang w:val="en-US" w:eastAsia="zh-CN"/>
        </w:rPr>
        <w:t xml:space="preserve">Proposal 3: Any leg configured for DRB associated with more than two RLC entities can be activated or deactivated </w:t>
      </w:r>
      <w:r w:rsidR="002A5993">
        <w:rPr>
          <w:rFonts w:eastAsia="宋体"/>
          <w:b/>
          <w:sz w:val="22"/>
          <w:szCs w:val="22"/>
          <w:lang w:val="en-US" w:eastAsia="zh-CN"/>
        </w:rPr>
        <w:t>by MAC</w:t>
      </w:r>
      <w:r>
        <w:rPr>
          <w:rFonts w:eastAsia="宋体" w:hint="eastAsia"/>
          <w:b/>
          <w:sz w:val="22"/>
          <w:szCs w:val="22"/>
          <w:lang w:val="en-US" w:eastAsia="zh-CN"/>
        </w:rPr>
        <w:t xml:space="preserve"> CE.</w:t>
      </w:r>
      <w:r>
        <w:rPr>
          <w:rFonts w:hint="eastAsia"/>
          <w:b/>
          <w:sz w:val="22"/>
          <w:szCs w:val="22"/>
          <w:lang w:eastAsia="ko-KR"/>
        </w:rPr>
        <w:t xml:space="preserve"> </w:t>
      </w:r>
    </w:p>
    <w:bookmarkEnd w:id="6"/>
    <w:bookmarkEnd w:id="7"/>
    <w:bookmarkEnd w:id="8"/>
    <w:bookmarkEnd w:id="9"/>
    <w:bookmarkEnd w:id="10"/>
    <w:bookmarkEnd w:id="11"/>
    <w:bookmarkEnd w:id="12"/>
    <w:bookmarkEnd w:id="13"/>
    <w:p w:rsidR="00B12E8C" w:rsidRDefault="00D82775">
      <w:pPr>
        <w:pStyle w:val="Heading1"/>
        <w:keepLines/>
        <w:numPr>
          <w:ilvl w:val="0"/>
          <w:numId w:val="9"/>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B12E8C" w:rsidRDefault="00D82775">
      <w:pPr>
        <w:pStyle w:val="BodyText"/>
        <w:rPr>
          <w:rFonts w:eastAsia="Times New Roman"/>
          <w:bCs/>
          <w:sz w:val="22"/>
          <w:szCs w:val="22"/>
          <w:lang w:eastAsia="zh-CN"/>
        </w:rPr>
      </w:pPr>
      <w:r>
        <w:rPr>
          <w:rFonts w:eastAsia="Times New Roman" w:hint="eastAsia"/>
          <w:bCs/>
          <w:sz w:val="22"/>
          <w:szCs w:val="22"/>
          <w:lang w:eastAsia="zh-CN"/>
        </w:rPr>
        <w:t>In this contribution, we discuss the number of legs configured for DC+CA duplication per cell group, and the related observations and proposals are as following:</w:t>
      </w:r>
    </w:p>
    <w:bookmarkEnd w:id="3"/>
    <w:bookmarkEnd w:id="4"/>
    <w:p w:rsidR="00B12E8C" w:rsidRDefault="00D82775">
      <w:pPr>
        <w:pStyle w:val="BodyText"/>
        <w:rPr>
          <w:rFonts w:eastAsia="Times New Roman"/>
          <w:b/>
          <w:sz w:val="22"/>
          <w:szCs w:val="22"/>
          <w:lang w:eastAsia="zh-CN"/>
        </w:rPr>
      </w:pPr>
      <w:r>
        <w:rPr>
          <w:rFonts w:eastAsia="Times New Roman" w:hint="eastAsia"/>
          <w:b/>
          <w:sz w:val="22"/>
          <w:szCs w:val="22"/>
          <w:lang w:eastAsia="zh-CN"/>
        </w:rPr>
        <w:t>Proposal 1: PDCP duplication with more than two RLC entities/legs</w:t>
      </w:r>
      <w:r>
        <w:rPr>
          <w:rFonts w:eastAsia="Times New Roman" w:hint="eastAsia"/>
          <w:b/>
          <w:sz w:val="22"/>
          <w:szCs w:val="22"/>
          <w:lang w:eastAsia="zh-CN"/>
        </w:rPr>
        <w:t xml:space="preserve"> is only</w:t>
      </w:r>
      <w:r>
        <w:rPr>
          <w:rFonts w:eastAsia="Times New Roman" w:hint="eastAsia"/>
          <w:b/>
          <w:sz w:val="22"/>
          <w:szCs w:val="22"/>
          <w:lang w:eastAsia="zh-CN"/>
        </w:rPr>
        <w:t xml:space="preserve"> applied </w:t>
      </w:r>
      <w:r w:rsidR="00490B1F">
        <w:rPr>
          <w:rFonts w:eastAsia="Times New Roman"/>
          <w:b/>
          <w:sz w:val="22"/>
          <w:szCs w:val="22"/>
          <w:lang w:eastAsia="zh-CN"/>
        </w:rPr>
        <w:t>for DRB</w:t>
      </w:r>
      <w:r>
        <w:rPr>
          <w:rFonts w:eastAsia="Times New Roman" w:hint="eastAsia"/>
          <w:b/>
          <w:sz w:val="22"/>
          <w:szCs w:val="22"/>
          <w:lang w:eastAsia="zh-CN"/>
        </w:rPr>
        <w:t>.</w:t>
      </w:r>
    </w:p>
    <w:p w:rsidR="00B87F27" w:rsidRDefault="00B87F27" w:rsidP="00B87F27">
      <w:pPr>
        <w:pStyle w:val="Caption"/>
        <w:jc w:val="both"/>
        <w:rPr>
          <w:sz w:val="22"/>
          <w:szCs w:val="22"/>
          <w:lang w:val="en-US" w:eastAsia="zh-CN"/>
        </w:rPr>
      </w:pPr>
      <w:r>
        <w:rPr>
          <w:b/>
          <w:sz w:val="22"/>
          <w:szCs w:val="22"/>
          <w:lang w:eastAsia="ko-KR"/>
        </w:rPr>
        <w:t>Proposal</w:t>
      </w:r>
      <w:r>
        <w:rPr>
          <w:rFonts w:eastAsia="宋体" w:hint="eastAsia"/>
          <w:b/>
          <w:sz w:val="22"/>
          <w:szCs w:val="22"/>
          <w:lang w:val="en-US" w:eastAsia="zh-CN"/>
        </w:rPr>
        <w:t xml:space="preserve"> 2</w:t>
      </w:r>
      <w:r>
        <w:rPr>
          <w:rFonts w:hint="eastAsia"/>
          <w:b/>
          <w:sz w:val="22"/>
          <w:szCs w:val="22"/>
          <w:lang w:eastAsia="ko-KR"/>
        </w:rPr>
        <w:t xml:space="preserve">: </w:t>
      </w:r>
      <w:r>
        <w:rPr>
          <w:rFonts w:eastAsia="宋体" w:hint="eastAsia"/>
          <w:b/>
          <w:sz w:val="22"/>
          <w:szCs w:val="22"/>
          <w:lang w:val="en-US" w:eastAsia="zh-CN"/>
        </w:rPr>
        <w:t xml:space="preserve"> </w:t>
      </w:r>
      <w:r>
        <w:rPr>
          <w:rFonts w:eastAsia="宋体"/>
          <w:b/>
          <w:sz w:val="22"/>
          <w:szCs w:val="22"/>
          <w:lang w:val="en-US" w:eastAsia="zh-CN"/>
        </w:rPr>
        <w:t>The</w:t>
      </w:r>
      <w:r>
        <w:rPr>
          <w:rFonts w:eastAsia="宋体" w:hint="eastAsia"/>
          <w:b/>
          <w:sz w:val="22"/>
          <w:szCs w:val="22"/>
          <w:lang w:val="en-US" w:eastAsia="zh-CN"/>
        </w:rPr>
        <w:t xml:space="preserve"> MAC CE </w:t>
      </w:r>
      <w:r>
        <w:rPr>
          <w:rFonts w:eastAsia="宋体"/>
          <w:b/>
          <w:sz w:val="22"/>
          <w:szCs w:val="22"/>
          <w:lang w:val="en-US" w:eastAsia="zh-CN"/>
        </w:rPr>
        <w:t>indicates the activated/deactivated leg(s) for duplication by indicating</w:t>
      </w:r>
      <w:r>
        <w:rPr>
          <w:rFonts w:eastAsia="宋体" w:hint="eastAsia"/>
          <w:b/>
          <w:sz w:val="22"/>
          <w:szCs w:val="22"/>
          <w:lang w:val="en-US" w:eastAsia="zh-CN"/>
        </w:rPr>
        <w:t xml:space="preserve"> </w:t>
      </w:r>
      <w:r>
        <w:rPr>
          <w:rFonts w:eastAsia="宋体"/>
          <w:b/>
          <w:sz w:val="22"/>
          <w:szCs w:val="22"/>
          <w:lang w:val="en-US" w:eastAsia="zh-CN"/>
        </w:rPr>
        <w:t xml:space="preserve">the </w:t>
      </w:r>
      <w:r>
        <w:rPr>
          <w:rFonts w:eastAsia="宋体" w:hint="eastAsia"/>
          <w:b/>
          <w:sz w:val="22"/>
          <w:szCs w:val="22"/>
          <w:lang w:val="en-US" w:eastAsia="zh-CN"/>
        </w:rPr>
        <w:t xml:space="preserve">DRB </w:t>
      </w:r>
      <w:r>
        <w:rPr>
          <w:rFonts w:eastAsia="宋体"/>
          <w:b/>
          <w:sz w:val="22"/>
          <w:szCs w:val="22"/>
          <w:lang w:val="en-US" w:eastAsia="zh-CN"/>
        </w:rPr>
        <w:t>ID</w:t>
      </w:r>
      <w:r>
        <w:rPr>
          <w:rFonts w:eastAsia="宋体" w:hint="eastAsia"/>
          <w:b/>
          <w:sz w:val="22"/>
          <w:szCs w:val="22"/>
          <w:lang w:val="en-US" w:eastAsia="zh-CN"/>
        </w:rPr>
        <w:t xml:space="preserve">/index and the LCH </w:t>
      </w:r>
      <w:r>
        <w:rPr>
          <w:rFonts w:eastAsia="宋体"/>
          <w:b/>
          <w:sz w:val="22"/>
          <w:szCs w:val="22"/>
          <w:lang w:val="en-US" w:eastAsia="zh-CN"/>
        </w:rPr>
        <w:t>ID</w:t>
      </w:r>
      <w:r>
        <w:rPr>
          <w:rFonts w:eastAsia="宋体" w:hint="eastAsia"/>
          <w:b/>
          <w:sz w:val="22"/>
          <w:szCs w:val="22"/>
          <w:lang w:val="en-US" w:eastAsia="zh-CN"/>
        </w:rPr>
        <w:t>/index configured for this DRB.</w:t>
      </w:r>
    </w:p>
    <w:p w:rsidR="00B12E8C" w:rsidRDefault="00D82775">
      <w:pPr>
        <w:pStyle w:val="Caption"/>
        <w:jc w:val="both"/>
        <w:rPr>
          <w:b/>
          <w:sz w:val="22"/>
          <w:szCs w:val="22"/>
          <w:lang w:eastAsia="ko-KR"/>
        </w:rPr>
      </w:pPr>
      <w:r>
        <w:rPr>
          <w:rFonts w:eastAsia="宋体" w:hint="eastAsia"/>
          <w:b/>
          <w:sz w:val="22"/>
          <w:szCs w:val="22"/>
          <w:lang w:val="en-US" w:eastAsia="zh-CN"/>
        </w:rPr>
        <w:t xml:space="preserve">Proposal 3: Any leg </w:t>
      </w:r>
      <w:r>
        <w:rPr>
          <w:rFonts w:eastAsia="宋体" w:hint="eastAsia"/>
          <w:b/>
          <w:sz w:val="22"/>
          <w:szCs w:val="22"/>
          <w:lang w:val="en-US" w:eastAsia="zh-CN"/>
        </w:rPr>
        <w:t xml:space="preserve">configured for DRB associated with more than two RLC entities can be activated or deactivated </w:t>
      </w:r>
      <w:bookmarkStart w:id="15" w:name="_GoBack"/>
      <w:bookmarkEnd w:id="15"/>
      <w:r w:rsidR="00D01FB7">
        <w:rPr>
          <w:rFonts w:eastAsia="宋体"/>
          <w:b/>
          <w:sz w:val="22"/>
          <w:szCs w:val="22"/>
          <w:lang w:val="en-US" w:eastAsia="zh-CN"/>
        </w:rPr>
        <w:t>by MAC</w:t>
      </w:r>
      <w:r>
        <w:rPr>
          <w:rFonts w:eastAsia="宋体" w:hint="eastAsia"/>
          <w:b/>
          <w:sz w:val="22"/>
          <w:szCs w:val="22"/>
          <w:lang w:val="en-US" w:eastAsia="zh-CN"/>
        </w:rPr>
        <w:t xml:space="preserve"> CE.</w:t>
      </w:r>
      <w:r>
        <w:rPr>
          <w:rFonts w:hint="eastAsia"/>
          <w:b/>
          <w:sz w:val="22"/>
          <w:szCs w:val="22"/>
          <w:lang w:eastAsia="ko-KR"/>
        </w:rPr>
        <w:t xml:space="preserve"> </w:t>
      </w:r>
    </w:p>
    <w:p w:rsidR="00B12E8C" w:rsidRDefault="00D82775">
      <w:pPr>
        <w:keepNext/>
        <w:keepLines/>
        <w:numPr>
          <w:ilvl w:val="0"/>
          <w:numId w:val="9"/>
        </w:numPr>
        <w:pBdr>
          <w:top w:val="single" w:sz="12" w:space="3" w:color="auto"/>
        </w:pBdr>
        <w:tabs>
          <w:tab w:val="clear" w:pos="425"/>
        </w:tabs>
        <w:overflowPunct w:val="0"/>
        <w:autoSpaceDE w:val="0"/>
        <w:autoSpaceDN w:val="0"/>
        <w:adjustRightInd w:val="0"/>
        <w:spacing w:before="240" w:after="180"/>
        <w:textAlignment w:val="baseline"/>
        <w:outlineLvl w:val="0"/>
        <w:rPr>
          <w:rFonts w:ascii="Arial" w:eastAsia="宋体" w:hAnsi="Arial"/>
          <w:sz w:val="36"/>
          <w:szCs w:val="20"/>
          <w:lang w:val="en-GB" w:eastAsia="en-GB"/>
        </w:rPr>
      </w:pPr>
      <w:r>
        <w:rPr>
          <w:rFonts w:ascii="Arial" w:eastAsia="宋体" w:hAnsi="Arial"/>
          <w:sz w:val="36"/>
          <w:szCs w:val="20"/>
          <w:lang w:val="en-GB" w:eastAsia="en-GB"/>
        </w:rPr>
        <w:t>Reference</w:t>
      </w:r>
    </w:p>
    <w:p w:rsidR="00B12E8C" w:rsidRDefault="00D82775">
      <w:pPr>
        <w:pStyle w:val="BodyText"/>
        <w:numPr>
          <w:ilvl w:val="0"/>
          <w:numId w:val="11"/>
        </w:numPr>
        <w:snapToGrid w:val="0"/>
        <w:spacing w:line="268" w:lineRule="auto"/>
        <w:contextualSpacing/>
        <w:rPr>
          <w:rFonts w:eastAsia="Times New Roman"/>
          <w:color w:val="000000"/>
          <w:sz w:val="22"/>
          <w:szCs w:val="32"/>
        </w:rPr>
      </w:pPr>
      <w:r>
        <w:rPr>
          <w:rFonts w:eastAsia="Times New Roman"/>
          <w:color w:val="000000"/>
          <w:sz w:val="22"/>
          <w:szCs w:val="32"/>
        </w:rPr>
        <w:t>R</w:t>
      </w:r>
      <w:r>
        <w:rPr>
          <w:rFonts w:eastAsia="宋体" w:hint="eastAsia"/>
          <w:color w:val="000000"/>
          <w:sz w:val="22"/>
          <w:szCs w:val="32"/>
          <w:lang w:eastAsia="zh-CN"/>
        </w:rPr>
        <w:t>P</w:t>
      </w:r>
      <w:r>
        <w:rPr>
          <w:rFonts w:eastAsia="Times New Roman"/>
          <w:color w:val="000000"/>
          <w:sz w:val="22"/>
          <w:szCs w:val="32"/>
        </w:rPr>
        <w:t>-</w:t>
      </w:r>
      <w:r>
        <w:rPr>
          <w:rFonts w:eastAsia="宋体" w:hint="eastAsia"/>
          <w:color w:val="000000"/>
          <w:sz w:val="22"/>
          <w:szCs w:val="32"/>
          <w:lang w:eastAsia="zh-CN"/>
        </w:rPr>
        <w:t>190728</w:t>
      </w:r>
      <w:r>
        <w:rPr>
          <w:rFonts w:eastAsia="Times New Roman"/>
          <w:color w:val="000000"/>
          <w:sz w:val="22"/>
          <w:szCs w:val="32"/>
        </w:rPr>
        <w:t xml:space="preserve">, </w:t>
      </w:r>
      <w:r>
        <w:rPr>
          <w:rFonts w:eastAsia="宋体" w:hint="eastAsia"/>
          <w:color w:val="000000"/>
          <w:sz w:val="22"/>
          <w:szCs w:val="32"/>
          <w:lang w:eastAsia="zh-CN"/>
        </w:rPr>
        <w:t>WID on Support of Industrial Internet of Things.</w:t>
      </w:r>
    </w:p>
    <w:p w:rsidR="00B12E8C" w:rsidRDefault="00D82775">
      <w:pPr>
        <w:pStyle w:val="BodyText"/>
        <w:numPr>
          <w:ilvl w:val="0"/>
          <w:numId w:val="11"/>
        </w:numPr>
        <w:snapToGrid w:val="0"/>
        <w:spacing w:line="268" w:lineRule="auto"/>
        <w:contextualSpacing/>
        <w:rPr>
          <w:sz w:val="22"/>
          <w:szCs w:val="32"/>
        </w:rPr>
      </w:pPr>
      <w:bookmarkStart w:id="16" w:name="_Ref4713"/>
      <w:r>
        <w:rPr>
          <w:rFonts w:eastAsia="宋体" w:hint="eastAsia"/>
          <w:color w:val="000000"/>
          <w:sz w:val="22"/>
          <w:szCs w:val="32"/>
          <w:lang w:eastAsia="zh-CN"/>
        </w:rPr>
        <w:t>RAN2#105 chairman</w:t>
      </w:r>
      <w:r>
        <w:rPr>
          <w:rFonts w:eastAsia="宋体"/>
          <w:color w:val="000000"/>
          <w:sz w:val="22"/>
          <w:szCs w:val="32"/>
          <w:lang w:eastAsia="zh-CN"/>
        </w:rPr>
        <w:t>’</w:t>
      </w:r>
      <w:r>
        <w:rPr>
          <w:rFonts w:eastAsia="宋体" w:hint="eastAsia"/>
          <w:color w:val="000000"/>
          <w:sz w:val="22"/>
          <w:szCs w:val="32"/>
          <w:lang w:eastAsia="zh-CN"/>
        </w:rPr>
        <w:t xml:space="preserve"> note.</w:t>
      </w:r>
      <w:bookmarkEnd w:id="16"/>
    </w:p>
    <w:p w:rsidR="00B12E8C" w:rsidRDefault="00D82775">
      <w:pPr>
        <w:pStyle w:val="BodyText"/>
        <w:numPr>
          <w:ilvl w:val="0"/>
          <w:numId w:val="11"/>
        </w:numPr>
        <w:snapToGrid w:val="0"/>
        <w:spacing w:line="268" w:lineRule="auto"/>
        <w:contextualSpacing/>
        <w:rPr>
          <w:rFonts w:eastAsiaTheme="minorEastAsia"/>
          <w:sz w:val="22"/>
          <w:szCs w:val="32"/>
          <w:lang w:val="en-GB" w:eastAsia="zh-CN"/>
        </w:rPr>
      </w:pPr>
      <w:bookmarkStart w:id="17" w:name="_Ref4876"/>
      <w:r>
        <w:rPr>
          <w:sz w:val="22"/>
          <w:szCs w:val="32"/>
        </w:rPr>
        <w:t xml:space="preserve">3GPP TS 22.104, </w:t>
      </w:r>
      <w:r>
        <w:rPr>
          <w:iCs/>
          <w:sz w:val="22"/>
          <w:szCs w:val="32"/>
        </w:rPr>
        <w:t xml:space="preserve">Service requirements for </w:t>
      </w:r>
      <w:r>
        <w:rPr>
          <w:iCs/>
          <w:sz w:val="22"/>
          <w:szCs w:val="32"/>
        </w:rPr>
        <w:t>cyber-physical control applications in vertical domains</w:t>
      </w:r>
      <w:r>
        <w:rPr>
          <w:rFonts w:eastAsia="宋体" w:hint="eastAsia"/>
          <w:iCs/>
          <w:sz w:val="22"/>
          <w:szCs w:val="32"/>
          <w:lang w:eastAsia="zh-CN"/>
        </w:rPr>
        <w:t>.</w:t>
      </w:r>
      <w:bookmarkEnd w:id="17"/>
    </w:p>
    <w:sectPr w:rsidR="00B12E8C">
      <w:headerReference w:type="default" r:id="rId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2775" w:rsidRDefault="00D82775">
      <w:pPr>
        <w:spacing w:after="0" w:line="240" w:lineRule="auto"/>
      </w:pPr>
      <w:r>
        <w:separator/>
      </w:r>
    </w:p>
  </w:endnote>
  <w:endnote w:type="continuationSeparator" w:id="0">
    <w:p w:rsidR="00D82775" w:rsidRDefault="00D82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default"/>
    <w:sig w:usb0="900002AF" w:usb1="01D77CFB" w:usb2="00000012" w:usb3="00000000" w:csb0="00080001"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2775" w:rsidRDefault="00D82775">
      <w:pPr>
        <w:spacing w:after="0" w:line="240" w:lineRule="auto"/>
      </w:pPr>
      <w:r>
        <w:separator/>
      </w:r>
    </w:p>
  </w:footnote>
  <w:footnote w:type="continuationSeparator" w:id="0">
    <w:p w:rsidR="00D82775" w:rsidRDefault="00D8277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E8C" w:rsidRDefault="00B12E8C">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252CEF"/>
    <w:multiLevelType w:val="multilevel"/>
    <w:tmpl w:val="13252CEF"/>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2A1769C2"/>
    <w:multiLevelType w:val="multilevel"/>
    <w:tmpl w:val="2A1769C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6D6C0433"/>
    <w:multiLevelType w:val="multilevel"/>
    <w:tmpl w:val="6D6C0433"/>
    <w:lvl w:ilvl="0">
      <w:start w:val="1"/>
      <w:numFmt w:val="decimal"/>
      <w:lvlText w:val="%1."/>
      <w:lvlJc w:val="left"/>
      <w:pPr>
        <w:tabs>
          <w:tab w:val="left" w:pos="425"/>
        </w:tabs>
        <w:ind w:left="425" w:hanging="425"/>
      </w:pPr>
      <w:rPr>
        <w:lang w:val="en-US"/>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pStyle w:val="Heading3"/>
      <w:lvlText w:val="%1.%2.%3"/>
      <w:lvlJc w:val="left"/>
      <w:pPr>
        <w:tabs>
          <w:tab w:val="left" w:pos="-5500"/>
        </w:tabs>
        <w:ind w:left="-2949" w:hanging="1304"/>
      </w:pPr>
      <w:rPr>
        <w:rFonts w:hint="default"/>
        <w:u w:val="none"/>
      </w:rPr>
    </w:lvl>
    <w:lvl w:ilvl="3">
      <w:start w:val="1"/>
      <w:numFmt w:val="decimal"/>
      <w:pStyle w:val="Heading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10"/>
  </w:num>
  <w:num w:numId="2">
    <w:abstractNumId w:val="9"/>
  </w:num>
  <w:num w:numId="3">
    <w:abstractNumId w:val="6"/>
  </w:num>
  <w:num w:numId="4">
    <w:abstractNumId w:val="3"/>
  </w:num>
  <w:num w:numId="5">
    <w:abstractNumId w:val="4"/>
  </w:num>
  <w:num w:numId="6">
    <w:abstractNumId w:val="5"/>
  </w:num>
  <w:num w:numId="7">
    <w:abstractNumId w:val="2"/>
  </w:num>
  <w:num w:numId="8">
    <w:abstractNumId w:val="8"/>
  </w:num>
  <w:num w:numId="9">
    <w:abstractNumId w:val="7"/>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7AA"/>
    <w:rsid w:val="00014D04"/>
    <w:rsid w:val="00015A87"/>
    <w:rsid w:val="00016AC6"/>
    <w:rsid w:val="000174AD"/>
    <w:rsid w:val="00017BA4"/>
    <w:rsid w:val="00017F49"/>
    <w:rsid w:val="000208A6"/>
    <w:rsid w:val="00020A0A"/>
    <w:rsid w:val="00020A1C"/>
    <w:rsid w:val="0002195F"/>
    <w:rsid w:val="00021B1B"/>
    <w:rsid w:val="00021C03"/>
    <w:rsid w:val="00022A7D"/>
    <w:rsid w:val="000241CB"/>
    <w:rsid w:val="000250AB"/>
    <w:rsid w:val="0002552A"/>
    <w:rsid w:val="00025A64"/>
    <w:rsid w:val="000260C1"/>
    <w:rsid w:val="0002645B"/>
    <w:rsid w:val="00026646"/>
    <w:rsid w:val="0002754F"/>
    <w:rsid w:val="00030815"/>
    <w:rsid w:val="00030BD6"/>
    <w:rsid w:val="00030DFC"/>
    <w:rsid w:val="000325F7"/>
    <w:rsid w:val="000338A4"/>
    <w:rsid w:val="00033D65"/>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D75"/>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633A"/>
    <w:rsid w:val="00066EFF"/>
    <w:rsid w:val="00067C74"/>
    <w:rsid w:val="00067D9C"/>
    <w:rsid w:val="00070B88"/>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44E"/>
    <w:rsid w:val="00082927"/>
    <w:rsid w:val="00082AB1"/>
    <w:rsid w:val="0008308B"/>
    <w:rsid w:val="000831D2"/>
    <w:rsid w:val="000838E0"/>
    <w:rsid w:val="00083C3C"/>
    <w:rsid w:val="000841C4"/>
    <w:rsid w:val="000849C5"/>
    <w:rsid w:val="00084FDF"/>
    <w:rsid w:val="00085374"/>
    <w:rsid w:val="000855DF"/>
    <w:rsid w:val="00085970"/>
    <w:rsid w:val="00086187"/>
    <w:rsid w:val="0008625E"/>
    <w:rsid w:val="00087CF0"/>
    <w:rsid w:val="00090FD2"/>
    <w:rsid w:val="00091C53"/>
    <w:rsid w:val="00091C8C"/>
    <w:rsid w:val="000921EC"/>
    <w:rsid w:val="0009234A"/>
    <w:rsid w:val="000931F0"/>
    <w:rsid w:val="0009327A"/>
    <w:rsid w:val="00093374"/>
    <w:rsid w:val="00094600"/>
    <w:rsid w:val="00094B3C"/>
    <w:rsid w:val="000951E0"/>
    <w:rsid w:val="00095889"/>
    <w:rsid w:val="00095F77"/>
    <w:rsid w:val="00096648"/>
    <w:rsid w:val="00096E01"/>
    <w:rsid w:val="00096F93"/>
    <w:rsid w:val="0009777D"/>
    <w:rsid w:val="00097909"/>
    <w:rsid w:val="00097E27"/>
    <w:rsid w:val="000A07A7"/>
    <w:rsid w:val="000A09D3"/>
    <w:rsid w:val="000A1A4E"/>
    <w:rsid w:val="000A1BC9"/>
    <w:rsid w:val="000A2B56"/>
    <w:rsid w:val="000A2D2E"/>
    <w:rsid w:val="000A2DF4"/>
    <w:rsid w:val="000A3167"/>
    <w:rsid w:val="000A3FE9"/>
    <w:rsid w:val="000A4AE5"/>
    <w:rsid w:val="000A4D08"/>
    <w:rsid w:val="000A535E"/>
    <w:rsid w:val="000A53D8"/>
    <w:rsid w:val="000A5784"/>
    <w:rsid w:val="000A5C78"/>
    <w:rsid w:val="000A5E0C"/>
    <w:rsid w:val="000A6BF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C0172"/>
    <w:rsid w:val="000C06A6"/>
    <w:rsid w:val="000C0DE3"/>
    <w:rsid w:val="000C1001"/>
    <w:rsid w:val="000C12BA"/>
    <w:rsid w:val="000C1B5F"/>
    <w:rsid w:val="000C2208"/>
    <w:rsid w:val="000C31B8"/>
    <w:rsid w:val="000C4D73"/>
    <w:rsid w:val="000C515A"/>
    <w:rsid w:val="000C6385"/>
    <w:rsid w:val="000D13EC"/>
    <w:rsid w:val="000D1E97"/>
    <w:rsid w:val="000D2554"/>
    <w:rsid w:val="000D284E"/>
    <w:rsid w:val="000D30E4"/>
    <w:rsid w:val="000D3112"/>
    <w:rsid w:val="000D360C"/>
    <w:rsid w:val="000D3A53"/>
    <w:rsid w:val="000D3C4D"/>
    <w:rsid w:val="000D5391"/>
    <w:rsid w:val="000D5B4C"/>
    <w:rsid w:val="000E068D"/>
    <w:rsid w:val="000E0F87"/>
    <w:rsid w:val="000E1909"/>
    <w:rsid w:val="000E3C6B"/>
    <w:rsid w:val="000E4629"/>
    <w:rsid w:val="000E7159"/>
    <w:rsid w:val="000E7E98"/>
    <w:rsid w:val="000E7F62"/>
    <w:rsid w:val="000F00ED"/>
    <w:rsid w:val="000F1063"/>
    <w:rsid w:val="000F11F0"/>
    <w:rsid w:val="000F12F7"/>
    <w:rsid w:val="000F1F75"/>
    <w:rsid w:val="000F26CF"/>
    <w:rsid w:val="000F306D"/>
    <w:rsid w:val="000F332B"/>
    <w:rsid w:val="000F38D0"/>
    <w:rsid w:val="000F3F5E"/>
    <w:rsid w:val="000F57D5"/>
    <w:rsid w:val="000F62FB"/>
    <w:rsid w:val="000F64C8"/>
    <w:rsid w:val="000F6E9B"/>
    <w:rsid w:val="000F71D0"/>
    <w:rsid w:val="000F75EA"/>
    <w:rsid w:val="000F761D"/>
    <w:rsid w:val="000F7D04"/>
    <w:rsid w:val="001005AB"/>
    <w:rsid w:val="001009E1"/>
    <w:rsid w:val="001013FA"/>
    <w:rsid w:val="001017CA"/>
    <w:rsid w:val="001032FB"/>
    <w:rsid w:val="00103937"/>
    <w:rsid w:val="0010493D"/>
    <w:rsid w:val="00104CF2"/>
    <w:rsid w:val="00104DA0"/>
    <w:rsid w:val="00105160"/>
    <w:rsid w:val="001053C1"/>
    <w:rsid w:val="00105570"/>
    <w:rsid w:val="001056CB"/>
    <w:rsid w:val="00105812"/>
    <w:rsid w:val="001067A4"/>
    <w:rsid w:val="00106BC9"/>
    <w:rsid w:val="00107304"/>
    <w:rsid w:val="00107EAC"/>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7296"/>
    <w:rsid w:val="00117423"/>
    <w:rsid w:val="001174AC"/>
    <w:rsid w:val="0011759E"/>
    <w:rsid w:val="00120A72"/>
    <w:rsid w:val="001216B6"/>
    <w:rsid w:val="00122469"/>
    <w:rsid w:val="001233A1"/>
    <w:rsid w:val="00123B33"/>
    <w:rsid w:val="00123E23"/>
    <w:rsid w:val="00123E88"/>
    <w:rsid w:val="0012412F"/>
    <w:rsid w:val="00124BE6"/>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59E"/>
    <w:rsid w:val="0013688A"/>
    <w:rsid w:val="00136EA1"/>
    <w:rsid w:val="00137CD3"/>
    <w:rsid w:val="001405C9"/>
    <w:rsid w:val="00140A67"/>
    <w:rsid w:val="001410A9"/>
    <w:rsid w:val="00141757"/>
    <w:rsid w:val="00141AC2"/>
    <w:rsid w:val="00141B8E"/>
    <w:rsid w:val="001421D0"/>
    <w:rsid w:val="0014227B"/>
    <w:rsid w:val="001426D9"/>
    <w:rsid w:val="00143BD9"/>
    <w:rsid w:val="0014405C"/>
    <w:rsid w:val="0014440C"/>
    <w:rsid w:val="00144D06"/>
    <w:rsid w:val="00145AFF"/>
    <w:rsid w:val="00145B6F"/>
    <w:rsid w:val="00145D21"/>
    <w:rsid w:val="00146069"/>
    <w:rsid w:val="00146445"/>
    <w:rsid w:val="001465B0"/>
    <w:rsid w:val="00146C25"/>
    <w:rsid w:val="00147F44"/>
    <w:rsid w:val="0015097A"/>
    <w:rsid w:val="001511AD"/>
    <w:rsid w:val="0015172E"/>
    <w:rsid w:val="00151BB2"/>
    <w:rsid w:val="00152CD0"/>
    <w:rsid w:val="00153000"/>
    <w:rsid w:val="0015312D"/>
    <w:rsid w:val="00153307"/>
    <w:rsid w:val="00153B22"/>
    <w:rsid w:val="00154789"/>
    <w:rsid w:val="00154F45"/>
    <w:rsid w:val="00155B12"/>
    <w:rsid w:val="00155CD9"/>
    <w:rsid w:val="001569BC"/>
    <w:rsid w:val="00156CCB"/>
    <w:rsid w:val="00156EF4"/>
    <w:rsid w:val="00157A72"/>
    <w:rsid w:val="00157BD9"/>
    <w:rsid w:val="00157E43"/>
    <w:rsid w:val="00160C79"/>
    <w:rsid w:val="00161189"/>
    <w:rsid w:val="00161DC1"/>
    <w:rsid w:val="00161E41"/>
    <w:rsid w:val="001631C7"/>
    <w:rsid w:val="0016331D"/>
    <w:rsid w:val="00163436"/>
    <w:rsid w:val="00164712"/>
    <w:rsid w:val="0016473C"/>
    <w:rsid w:val="00164AA5"/>
    <w:rsid w:val="00164D4A"/>
    <w:rsid w:val="0016584C"/>
    <w:rsid w:val="00165F6C"/>
    <w:rsid w:val="00166941"/>
    <w:rsid w:val="00166AE0"/>
    <w:rsid w:val="00167384"/>
    <w:rsid w:val="00167535"/>
    <w:rsid w:val="001678FF"/>
    <w:rsid w:val="00167B82"/>
    <w:rsid w:val="00167C0C"/>
    <w:rsid w:val="00167E3C"/>
    <w:rsid w:val="001702B2"/>
    <w:rsid w:val="00170ED8"/>
    <w:rsid w:val="00172A27"/>
    <w:rsid w:val="00172D8C"/>
    <w:rsid w:val="001743B2"/>
    <w:rsid w:val="00175564"/>
    <w:rsid w:val="001759F9"/>
    <w:rsid w:val="0017669A"/>
    <w:rsid w:val="00176D09"/>
    <w:rsid w:val="00176D18"/>
    <w:rsid w:val="00177528"/>
    <w:rsid w:val="00177958"/>
    <w:rsid w:val="00177CD9"/>
    <w:rsid w:val="00180604"/>
    <w:rsid w:val="00180CB0"/>
    <w:rsid w:val="001829FA"/>
    <w:rsid w:val="00183510"/>
    <w:rsid w:val="0018370D"/>
    <w:rsid w:val="00183C8D"/>
    <w:rsid w:val="00184249"/>
    <w:rsid w:val="0018573F"/>
    <w:rsid w:val="00185B5F"/>
    <w:rsid w:val="00186DEA"/>
    <w:rsid w:val="00187F78"/>
    <w:rsid w:val="001907C4"/>
    <w:rsid w:val="0019214A"/>
    <w:rsid w:val="001927F4"/>
    <w:rsid w:val="001928FA"/>
    <w:rsid w:val="001929DB"/>
    <w:rsid w:val="001932DB"/>
    <w:rsid w:val="00193FB1"/>
    <w:rsid w:val="0019423B"/>
    <w:rsid w:val="00194C1C"/>
    <w:rsid w:val="00196DC5"/>
    <w:rsid w:val="001970DE"/>
    <w:rsid w:val="00197B2C"/>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5C5"/>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A97"/>
    <w:rsid w:val="001C235F"/>
    <w:rsid w:val="001C2710"/>
    <w:rsid w:val="001C3D68"/>
    <w:rsid w:val="001C41EF"/>
    <w:rsid w:val="001C4D23"/>
    <w:rsid w:val="001C4F0D"/>
    <w:rsid w:val="001C56C5"/>
    <w:rsid w:val="001C5AE9"/>
    <w:rsid w:val="001C5D2D"/>
    <w:rsid w:val="001C626F"/>
    <w:rsid w:val="001C7268"/>
    <w:rsid w:val="001C78FC"/>
    <w:rsid w:val="001D096F"/>
    <w:rsid w:val="001D0DD1"/>
    <w:rsid w:val="001D155F"/>
    <w:rsid w:val="001D3507"/>
    <w:rsid w:val="001D363E"/>
    <w:rsid w:val="001D3CC4"/>
    <w:rsid w:val="001D5C94"/>
    <w:rsid w:val="001D6C50"/>
    <w:rsid w:val="001D6E2D"/>
    <w:rsid w:val="001D74FE"/>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830"/>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D40"/>
    <w:rsid w:val="001F5E9C"/>
    <w:rsid w:val="001F6DC8"/>
    <w:rsid w:val="001F7C6D"/>
    <w:rsid w:val="002007F1"/>
    <w:rsid w:val="00201D35"/>
    <w:rsid w:val="0020210B"/>
    <w:rsid w:val="00203036"/>
    <w:rsid w:val="0020379F"/>
    <w:rsid w:val="00203BDA"/>
    <w:rsid w:val="00203C89"/>
    <w:rsid w:val="002043AC"/>
    <w:rsid w:val="0020540C"/>
    <w:rsid w:val="0020655B"/>
    <w:rsid w:val="0020677C"/>
    <w:rsid w:val="00206CB7"/>
    <w:rsid w:val="00207136"/>
    <w:rsid w:val="0020769D"/>
    <w:rsid w:val="002077D6"/>
    <w:rsid w:val="00207C49"/>
    <w:rsid w:val="00210CD7"/>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DAD"/>
    <w:rsid w:val="002210AD"/>
    <w:rsid w:val="002214C5"/>
    <w:rsid w:val="00221D1E"/>
    <w:rsid w:val="00221F3B"/>
    <w:rsid w:val="00222AEC"/>
    <w:rsid w:val="00222B25"/>
    <w:rsid w:val="00222F65"/>
    <w:rsid w:val="002230CF"/>
    <w:rsid w:val="002238CC"/>
    <w:rsid w:val="00225551"/>
    <w:rsid w:val="00226865"/>
    <w:rsid w:val="00226BB0"/>
    <w:rsid w:val="00226C82"/>
    <w:rsid w:val="002302DB"/>
    <w:rsid w:val="00230EF1"/>
    <w:rsid w:val="00231E3A"/>
    <w:rsid w:val="0023222B"/>
    <w:rsid w:val="0023247D"/>
    <w:rsid w:val="002342DD"/>
    <w:rsid w:val="002344A0"/>
    <w:rsid w:val="00234B22"/>
    <w:rsid w:val="002352F4"/>
    <w:rsid w:val="00235544"/>
    <w:rsid w:val="00235763"/>
    <w:rsid w:val="002361CA"/>
    <w:rsid w:val="00236AA7"/>
    <w:rsid w:val="00236B8F"/>
    <w:rsid w:val="00236ED3"/>
    <w:rsid w:val="00240150"/>
    <w:rsid w:val="002401D9"/>
    <w:rsid w:val="002403D2"/>
    <w:rsid w:val="00240E43"/>
    <w:rsid w:val="00240E56"/>
    <w:rsid w:val="002412BF"/>
    <w:rsid w:val="002416DE"/>
    <w:rsid w:val="00241C61"/>
    <w:rsid w:val="00241EA1"/>
    <w:rsid w:val="002421B4"/>
    <w:rsid w:val="00243BA8"/>
    <w:rsid w:val="00243F28"/>
    <w:rsid w:val="00244A81"/>
    <w:rsid w:val="00244DD6"/>
    <w:rsid w:val="002457C9"/>
    <w:rsid w:val="00245F1A"/>
    <w:rsid w:val="00246A67"/>
    <w:rsid w:val="002503F2"/>
    <w:rsid w:val="002506CB"/>
    <w:rsid w:val="00250A1E"/>
    <w:rsid w:val="0025126E"/>
    <w:rsid w:val="0025177C"/>
    <w:rsid w:val="00251EA9"/>
    <w:rsid w:val="002521C5"/>
    <w:rsid w:val="002522BE"/>
    <w:rsid w:val="0025230A"/>
    <w:rsid w:val="0025337F"/>
    <w:rsid w:val="002534E6"/>
    <w:rsid w:val="0025351C"/>
    <w:rsid w:val="00254C8E"/>
    <w:rsid w:val="002552C6"/>
    <w:rsid w:val="00256B58"/>
    <w:rsid w:val="00256EE9"/>
    <w:rsid w:val="002572EA"/>
    <w:rsid w:val="002573BB"/>
    <w:rsid w:val="00257C26"/>
    <w:rsid w:val="00260794"/>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1179"/>
    <w:rsid w:val="0027121D"/>
    <w:rsid w:val="002717A3"/>
    <w:rsid w:val="00272414"/>
    <w:rsid w:val="00273AA1"/>
    <w:rsid w:val="00273C79"/>
    <w:rsid w:val="00274054"/>
    <w:rsid w:val="00274641"/>
    <w:rsid w:val="00274FDD"/>
    <w:rsid w:val="00275037"/>
    <w:rsid w:val="00275303"/>
    <w:rsid w:val="00275952"/>
    <w:rsid w:val="0027628C"/>
    <w:rsid w:val="002763EA"/>
    <w:rsid w:val="0027662B"/>
    <w:rsid w:val="002766C7"/>
    <w:rsid w:val="002802E9"/>
    <w:rsid w:val="002802F5"/>
    <w:rsid w:val="00280862"/>
    <w:rsid w:val="00280C3C"/>
    <w:rsid w:val="00281228"/>
    <w:rsid w:val="00281F30"/>
    <w:rsid w:val="00281FAD"/>
    <w:rsid w:val="00282534"/>
    <w:rsid w:val="00282907"/>
    <w:rsid w:val="00283D10"/>
    <w:rsid w:val="00284D1E"/>
    <w:rsid w:val="00284F82"/>
    <w:rsid w:val="00285282"/>
    <w:rsid w:val="00285284"/>
    <w:rsid w:val="00286779"/>
    <w:rsid w:val="002871E0"/>
    <w:rsid w:val="00287506"/>
    <w:rsid w:val="00290D5F"/>
    <w:rsid w:val="00290FFD"/>
    <w:rsid w:val="002911A8"/>
    <w:rsid w:val="002912F0"/>
    <w:rsid w:val="00291567"/>
    <w:rsid w:val="0029239F"/>
    <w:rsid w:val="00292C9D"/>
    <w:rsid w:val="002938A8"/>
    <w:rsid w:val="00293F4E"/>
    <w:rsid w:val="00295560"/>
    <w:rsid w:val="00296077"/>
    <w:rsid w:val="00297314"/>
    <w:rsid w:val="002974BF"/>
    <w:rsid w:val="00297D26"/>
    <w:rsid w:val="002A04D2"/>
    <w:rsid w:val="002A0E29"/>
    <w:rsid w:val="002A1CAD"/>
    <w:rsid w:val="002A22A1"/>
    <w:rsid w:val="002A2461"/>
    <w:rsid w:val="002A3ABA"/>
    <w:rsid w:val="002A44E2"/>
    <w:rsid w:val="002A45D8"/>
    <w:rsid w:val="002A4B57"/>
    <w:rsid w:val="002A5993"/>
    <w:rsid w:val="002A6D2B"/>
    <w:rsid w:val="002A79B0"/>
    <w:rsid w:val="002B0238"/>
    <w:rsid w:val="002B07FC"/>
    <w:rsid w:val="002B10F5"/>
    <w:rsid w:val="002B1B76"/>
    <w:rsid w:val="002B22D7"/>
    <w:rsid w:val="002B2F28"/>
    <w:rsid w:val="002B370D"/>
    <w:rsid w:val="002B3BC2"/>
    <w:rsid w:val="002B4D65"/>
    <w:rsid w:val="002B5BD6"/>
    <w:rsid w:val="002B6344"/>
    <w:rsid w:val="002B699D"/>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7649"/>
    <w:rsid w:val="002C774A"/>
    <w:rsid w:val="002D06D6"/>
    <w:rsid w:val="002D078F"/>
    <w:rsid w:val="002D15A9"/>
    <w:rsid w:val="002D16FF"/>
    <w:rsid w:val="002D17AB"/>
    <w:rsid w:val="002D2279"/>
    <w:rsid w:val="002D2519"/>
    <w:rsid w:val="002D2F94"/>
    <w:rsid w:val="002D4520"/>
    <w:rsid w:val="002D4C07"/>
    <w:rsid w:val="002D4D31"/>
    <w:rsid w:val="002D5195"/>
    <w:rsid w:val="002D6779"/>
    <w:rsid w:val="002D67F3"/>
    <w:rsid w:val="002D6BB6"/>
    <w:rsid w:val="002D7187"/>
    <w:rsid w:val="002D727A"/>
    <w:rsid w:val="002D72CC"/>
    <w:rsid w:val="002E0487"/>
    <w:rsid w:val="002E093C"/>
    <w:rsid w:val="002E1B11"/>
    <w:rsid w:val="002E4D1F"/>
    <w:rsid w:val="002E508A"/>
    <w:rsid w:val="002E56EC"/>
    <w:rsid w:val="002E5874"/>
    <w:rsid w:val="002E5A80"/>
    <w:rsid w:val="002E5DDA"/>
    <w:rsid w:val="002E5DE9"/>
    <w:rsid w:val="002E6F39"/>
    <w:rsid w:val="002E7578"/>
    <w:rsid w:val="002E76E2"/>
    <w:rsid w:val="002E78FC"/>
    <w:rsid w:val="002E79C0"/>
    <w:rsid w:val="002F052A"/>
    <w:rsid w:val="002F1DC3"/>
    <w:rsid w:val="002F214C"/>
    <w:rsid w:val="002F2222"/>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330"/>
    <w:rsid w:val="00301957"/>
    <w:rsid w:val="00302017"/>
    <w:rsid w:val="00303392"/>
    <w:rsid w:val="003039E6"/>
    <w:rsid w:val="00303C80"/>
    <w:rsid w:val="00304D2C"/>
    <w:rsid w:val="00304E2C"/>
    <w:rsid w:val="0030542F"/>
    <w:rsid w:val="00305899"/>
    <w:rsid w:val="00306521"/>
    <w:rsid w:val="0030680B"/>
    <w:rsid w:val="00306BAC"/>
    <w:rsid w:val="003076DA"/>
    <w:rsid w:val="00307C54"/>
    <w:rsid w:val="00307C82"/>
    <w:rsid w:val="0031039C"/>
    <w:rsid w:val="00310DCE"/>
    <w:rsid w:val="003113D3"/>
    <w:rsid w:val="0031142E"/>
    <w:rsid w:val="0031203F"/>
    <w:rsid w:val="00314056"/>
    <w:rsid w:val="00315119"/>
    <w:rsid w:val="003154CD"/>
    <w:rsid w:val="00315D43"/>
    <w:rsid w:val="00316464"/>
    <w:rsid w:val="003178FD"/>
    <w:rsid w:val="00317AF2"/>
    <w:rsid w:val="00317DEF"/>
    <w:rsid w:val="00320CAE"/>
    <w:rsid w:val="00320D65"/>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B7"/>
    <w:rsid w:val="00331D00"/>
    <w:rsid w:val="003324D7"/>
    <w:rsid w:val="00332DB3"/>
    <w:rsid w:val="0033494C"/>
    <w:rsid w:val="003359D0"/>
    <w:rsid w:val="00335D9C"/>
    <w:rsid w:val="00335FD9"/>
    <w:rsid w:val="003364B0"/>
    <w:rsid w:val="0033660F"/>
    <w:rsid w:val="00336A20"/>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C7"/>
    <w:rsid w:val="00355EDA"/>
    <w:rsid w:val="003600E6"/>
    <w:rsid w:val="00360649"/>
    <w:rsid w:val="00360E25"/>
    <w:rsid w:val="00360F55"/>
    <w:rsid w:val="003611D5"/>
    <w:rsid w:val="00361C59"/>
    <w:rsid w:val="00361E49"/>
    <w:rsid w:val="00361F7A"/>
    <w:rsid w:val="0036283C"/>
    <w:rsid w:val="00363552"/>
    <w:rsid w:val="00363A13"/>
    <w:rsid w:val="003647DD"/>
    <w:rsid w:val="0036569E"/>
    <w:rsid w:val="00367E11"/>
    <w:rsid w:val="00370D82"/>
    <w:rsid w:val="003727D1"/>
    <w:rsid w:val="00372BF3"/>
    <w:rsid w:val="003731FE"/>
    <w:rsid w:val="003735F6"/>
    <w:rsid w:val="0037397C"/>
    <w:rsid w:val="00373EFB"/>
    <w:rsid w:val="0037540A"/>
    <w:rsid w:val="00375567"/>
    <w:rsid w:val="0037711F"/>
    <w:rsid w:val="003771A5"/>
    <w:rsid w:val="00377CDF"/>
    <w:rsid w:val="003810B1"/>
    <w:rsid w:val="003817C3"/>
    <w:rsid w:val="00382699"/>
    <w:rsid w:val="003835FA"/>
    <w:rsid w:val="00384CFE"/>
    <w:rsid w:val="00386944"/>
    <w:rsid w:val="00386C50"/>
    <w:rsid w:val="00386D1C"/>
    <w:rsid w:val="003870EF"/>
    <w:rsid w:val="0038772F"/>
    <w:rsid w:val="003877CD"/>
    <w:rsid w:val="00390C9F"/>
    <w:rsid w:val="003919B8"/>
    <w:rsid w:val="00391D58"/>
    <w:rsid w:val="00392313"/>
    <w:rsid w:val="00393348"/>
    <w:rsid w:val="00393815"/>
    <w:rsid w:val="003940C5"/>
    <w:rsid w:val="00394E1C"/>
    <w:rsid w:val="0039511F"/>
    <w:rsid w:val="0039529D"/>
    <w:rsid w:val="00395308"/>
    <w:rsid w:val="00395898"/>
    <w:rsid w:val="003959CC"/>
    <w:rsid w:val="00395D00"/>
    <w:rsid w:val="00395EE4"/>
    <w:rsid w:val="00396C26"/>
    <w:rsid w:val="0039790C"/>
    <w:rsid w:val="00397A79"/>
    <w:rsid w:val="003A0B7F"/>
    <w:rsid w:val="003A1BD2"/>
    <w:rsid w:val="003A1DA5"/>
    <w:rsid w:val="003A2B9E"/>
    <w:rsid w:val="003A375E"/>
    <w:rsid w:val="003A402D"/>
    <w:rsid w:val="003A41CC"/>
    <w:rsid w:val="003A5013"/>
    <w:rsid w:val="003A5188"/>
    <w:rsid w:val="003A571D"/>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A0C"/>
    <w:rsid w:val="003D19EF"/>
    <w:rsid w:val="003D2438"/>
    <w:rsid w:val="003D2926"/>
    <w:rsid w:val="003D3672"/>
    <w:rsid w:val="003D3B4F"/>
    <w:rsid w:val="003D45F8"/>
    <w:rsid w:val="003D485D"/>
    <w:rsid w:val="003D5B2D"/>
    <w:rsid w:val="003D6E9F"/>
    <w:rsid w:val="003D7850"/>
    <w:rsid w:val="003E0CB3"/>
    <w:rsid w:val="003E138E"/>
    <w:rsid w:val="003E1398"/>
    <w:rsid w:val="003E16A6"/>
    <w:rsid w:val="003E16E0"/>
    <w:rsid w:val="003E2551"/>
    <w:rsid w:val="003E334A"/>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472"/>
    <w:rsid w:val="003F56D4"/>
    <w:rsid w:val="003F5A2F"/>
    <w:rsid w:val="003F5B55"/>
    <w:rsid w:val="003F6C92"/>
    <w:rsid w:val="003F6ED2"/>
    <w:rsid w:val="003F7C3A"/>
    <w:rsid w:val="00400744"/>
    <w:rsid w:val="00400C31"/>
    <w:rsid w:val="00404D63"/>
    <w:rsid w:val="00404E5F"/>
    <w:rsid w:val="00405E3B"/>
    <w:rsid w:val="00406A66"/>
    <w:rsid w:val="00406C82"/>
    <w:rsid w:val="0040734D"/>
    <w:rsid w:val="004074AB"/>
    <w:rsid w:val="00407B38"/>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3AC"/>
    <w:rsid w:val="00431CAB"/>
    <w:rsid w:val="00431D36"/>
    <w:rsid w:val="00433186"/>
    <w:rsid w:val="00433E00"/>
    <w:rsid w:val="004348BC"/>
    <w:rsid w:val="004348BF"/>
    <w:rsid w:val="0043505A"/>
    <w:rsid w:val="00435BF4"/>
    <w:rsid w:val="00435FBE"/>
    <w:rsid w:val="004376F5"/>
    <w:rsid w:val="00437CE5"/>
    <w:rsid w:val="00437F16"/>
    <w:rsid w:val="004410CA"/>
    <w:rsid w:val="004413F4"/>
    <w:rsid w:val="004418F2"/>
    <w:rsid w:val="00441D12"/>
    <w:rsid w:val="00442400"/>
    <w:rsid w:val="00442C2B"/>
    <w:rsid w:val="00444035"/>
    <w:rsid w:val="0044435E"/>
    <w:rsid w:val="00444530"/>
    <w:rsid w:val="00444904"/>
    <w:rsid w:val="00444F2C"/>
    <w:rsid w:val="004463B0"/>
    <w:rsid w:val="00446870"/>
    <w:rsid w:val="00450175"/>
    <w:rsid w:val="004507BE"/>
    <w:rsid w:val="004517C8"/>
    <w:rsid w:val="00452261"/>
    <w:rsid w:val="004522B2"/>
    <w:rsid w:val="0045235D"/>
    <w:rsid w:val="00452567"/>
    <w:rsid w:val="0045331B"/>
    <w:rsid w:val="00453327"/>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8D3"/>
    <w:rsid w:val="00461668"/>
    <w:rsid w:val="004630AB"/>
    <w:rsid w:val="00463A16"/>
    <w:rsid w:val="00463AF1"/>
    <w:rsid w:val="004646C3"/>
    <w:rsid w:val="00464C7A"/>
    <w:rsid w:val="00465E8A"/>
    <w:rsid w:val="00466693"/>
    <w:rsid w:val="00466C97"/>
    <w:rsid w:val="00467C46"/>
    <w:rsid w:val="004701D3"/>
    <w:rsid w:val="00470954"/>
    <w:rsid w:val="004709B8"/>
    <w:rsid w:val="00471059"/>
    <w:rsid w:val="0047237D"/>
    <w:rsid w:val="004724C4"/>
    <w:rsid w:val="00473B1A"/>
    <w:rsid w:val="00474346"/>
    <w:rsid w:val="00474956"/>
    <w:rsid w:val="00474D87"/>
    <w:rsid w:val="00475349"/>
    <w:rsid w:val="00475B73"/>
    <w:rsid w:val="00475F8E"/>
    <w:rsid w:val="00476AE5"/>
    <w:rsid w:val="004771D3"/>
    <w:rsid w:val="004776D9"/>
    <w:rsid w:val="004779CD"/>
    <w:rsid w:val="00480BFA"/>
    <w:rsid w:val="0048152B"/>
    <w:rsid w:val="00482AA0"/>
    <w:rsid w:val="00483288"/>
    <w:rsid w:val="00483752"/>
    <w:rsid w:val="004837A8"/>
    <w:rsid w:val="00483CBD"/>
    <w:rsid w:val="00484197"/>
    <w:rsid w:val="00484F97"/>
    <w:rsid w:val="00485F31"/>
    <w:rsid w:val="004866B4"/>
    <w:rsid w:val="00486923"/>
    <w:rsid w:val="004900BE"/>
    <w:rsid w:val="00490991"/>
    <w:rsid w:val="00490B1F"/>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2E5"/>
    <w:rsid w:val="00496313"/>
    <w:rsid w:val="004969CE"/>
    <w:rsid w:val="0049759D"/>
    <w:rsid w:val="0049776D"/>
    <w:rsid w:val="004A150D"/>
    <w:rsid w:val="004A1629"/>
    <w:rsid w:val="004A2673"/>
    <w:rsid w:val="004A2CA4"/>
    <w:rsid w:val="004A3809"/>
    <w:rsid w:val="004A3E5D"/>
    <w:rsid w:val="004A3FF5"/>
    <w:rsid w:val="004A4E75"/>
    <w:rsid w:val="004A5363"/>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CC"/>
    <w:rsid w:val="004C4EA2"/>
    <w:rsid w:val="004C55A1"/>
    <w:rsid w:val="004C5C34"/>
    <w:rsid w:val="004C6243"/>
    <w:rsid w:val="004C69F7"/>
    <w:rsid w:val="004C6D16"/>
    <w:rsid w:val="004D10F7"/>
    <w:rsid w:val="004D1D7A"/>
    <w:rsid w:val="004D1DB0"/>
    <w:rsid w:val="004D23F8"/>
    <w:rsid w:val="004D282B"/>
    <w:rsid w:val="004D4077"/>
    <w:rsid w:val="004D4207"/>
    <w:rsid w:val="004D4B1A"/>
    <w:rsid w:val="004D51FE"/>
    <w:rsid w:val="004D581D"/>
    <w:rsid w:val="004D6300"/>
    <w:rsid w:val="004D6787"/>
    <w:rsid w:val="004D76B4"/>
    <w:rsid w:val="004E0261"/>
    <w:rsid w:val="004E0FBE"/>
    <w:rsid w:val="004E0FF1"/>
    <w:rsid w:val="004E2306"/>
    <w:rsid w:val="004E2849"/>
    <w:rsid w:val="004E2BDF"/>
    <w:rsid w:val="004E3753"/>
    <w:rsid w:val="004E4320"/>
    <w:rsid w:val="004E451E"/>
    <w:rsid w:val="004E4845"/>
    <w:rsid w:val="004E5851"/>
    <w:rsid w:val="004E6072"/>
    <w:rsid w:val="004E6648"/>
    <w:rsid w:val="004E6C49"/>
    <w:rsid w:val="004E7364"/>
    <w:rsid w:val="004E7A5B"/>
    <w:rsid w:val="004E7B7C"/>
    <w:rsid w:val="004E7CFE"/>
    <w:rsid w:val="004F0889"/>
    <w:rsid w:val="004F0B10"/>
    <w:rsid w:val="004F1797"/>
    <w:rsid w:val="004F1BD0"/>
    <w:rsid w:val="004F25F4"/>
    <w:rsid w:val="004F3085"/>
    <w:rsid w:val="004F42A8"/>
    <w:rsid w:val="004F45ED"/>
    <w:rsid w:val="004F592B"/>
    <w:rsid w:val="004F6759"/>
    <w:rsid w:val="004F7427"/>
    <w:rsid w:val="004F742B"/>
    <w:rsid w:val="004F753A"/>
    <w:rsid w:val="004F7E8E"/>
    <w:rsid w:val="00502B94"/>
    <w:rsid w:val="005030D4"/>
    <w:rsid w:val="00503AE2"/>
    <w:rsid w:val="00503D93"/>
    <w:rsid w:val="00505155"/>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D9"/>
    <w:rsid w:val="00557B1A"/>
    <w:rsid w:val="0056088B"/>
    <w:rsid w:val="0056110C"/>
    <w:rsid w:val="005611BD"/>
    <w:rsid w:val="0056138E"/>
    <w:rsid w:val="0056254F"/>
    <w:rsid w:val="0056487E"/>
    <w:rsid w:val="00564A33"/>
    <w:rsid w:val="00566422"/>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0F1C"/>
    <w:rsid w:val="0058156A"/>
    <w:rsid w:val="00581E0B"/>
    <w:rsid w:val="00582002"/>
    <w:rsid w:val="00583C58"/>
    <w:rsid w:val="00584050"/>
    <w:rsid w:val="00584CF3"/>
    <w:rsid w:val="0058501F"/>
    <w:rsid w:val="00585525"/>
    <w:rsid w:val="00585538"/>
    <w:rsid w:val="0058570E"/>
    <w:rsid w:val="005860CF"/>
    <w:rsid w:val="005861E2"/>
    <w:rsid w:val="00586D72"/>
    <w:rsid w:val="00590E36"/>
    <w:rsid w:val="00590F71"/>
    <w:rsid w:val="00592518"/>
    <w:rsid w:val="00592632"/>
    <w:rsid w:val="005933B5"/>
    <w:rsid w:val="00593540"/>
    <w:rsid w:val="00593DCE"/>
    <w:rsid w:val="00594A39"/>
    <w:rsid w:val="00595F55"/>
    <w:rsid w:val="00596DF4"/>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2B95"/>
    <w:rsid w:val="005B32B6"/>
    <w:rsid w:val="005B3E37"/>
    <w:rsid w:val="005B64CC"/>
    <w:rsid w:val="005B66AB"/>
    <w:rsid w:val="005B6BC6"/>
    <w:rsid w:val="005B6C5A"/>
    <w:rsid w:val="005B77F0"/>
    <w:rsid w:val="005B787B"/>
    <w:rsid w:val="005C10C3"/>
    <w:rsid w:val="005C14E3"/>
    <w:rsid w:val="005C176B"/>
    <w:rsid w:val="005C1F21"/>
    <w:rsid w:val="005C3B25"/>
    <w:rsid w:val="005C41EA"/>
    <w:rsid w:val="005C44C7"/>
    <w:rsid w:val="005C5858"/>
    <w:rsid w:val="005C5ACE"/>
    <w:rsid w:val="005C68E9"/>
    <w:rsid w:val="005C6BF8"/>
    <w:rsid w:val="005C6C10"/>
    <w:rsid w:val="005C6F4B"/>
    <w:rsid w:val="005C7950"/>
    <w:rsid w:val="005C7953"/>
    <w:rsid w:val="005C7BCD"/>
    <w:rsid w:val="005D0D1A"/>
    <w:rsid w:val="005D0F2E"/>
    <w:rsid w:val="005D13A0"/>
    <w:rsid w:val="005D26B8"/>
    <w:rsid w:val="005D3067"/>
    <w:rsid w:val="005D50F4"/>
    <w:rsid w:val="005D588C"/>
    <w:rsid w:val="005D64D0"/>
    <w:rsid w:val="005D65C0"/>
    <w:rsid w:val="005D6C41"/>
    <w:rsid w:val="005D6D0D"/>
    <w:rsid w:val="005D6DBE"/>
    <w:rsid w:val="005D772C"/>
    <w:rsid w:val="005E0719"/>
    <w:rsid w:val="005E146D"/>
    <w:rsid w:val="005E2903"/>
    <w:rsid w:val="005E2FB4"/>
    <w:rsid w:val="005E3285"/>
    <w:rsid w:val="005E555E"/>
    <w:rsid w:val="005E6E34"/>
    <w:rsid w:val="005E7267"/>
    <w:rsid w:val="005E7759"/>
    <w:rsid w:val="005E78BC"/>
    <w:rsid w:val="005F044F"/>
    <w:rsid w:val="005F0905"/>
    <w:rsid w:val="005F0EA7"/>
    <w:rsid w:val="005F0F5F"/>
    <w:rsid w:val="005F2D82"/>
    <w:rsid w:val="005F2F80"/>
    <w:rsid w:val="005F4664"/>
    <w:rsid w:val="005F4CDA"/>
    <w:rsid w:val="005F5147"/>
    <w:rsid w:val="005F53C3"/>
    <w:rsid w:val="005F55FC"/>
    <w:rsid w:val="005F5EFB"/>
    <w:rsid w:val="005F60E5"/>
    <w:rsid w:val="005F6664"/>
    <w:rsid w:val="005F66E7"/>
    <w:rsid w:val="005F6EA9"/>
    <w:rsid w:val="005F744A"/>
    <w:rsid w:val="005F756D"/>
    <w:rsid w:val="005F7DCF"/>
    <w:rsid w:val="006006BC"/>
    <w:rsid w:val="0060085C"/>
    <w:rsid w:val="00600E6D"/>
    <w:rsid w:val="0060145B"/>
    <w:rsid w:val="006017D6"/>
    <w:rsid w:val="0060261A"/>
    <w:rsid w:val="006032E4"/>
    <w:rsid w:val="00603932"/>
    <w:rsid w:val="00603BC9"/>
    <w:rsid w:val="00604377"/>
    <w:rsid w:val="00604BE2"/>
    <w:rsid w:val="006054AD"/>
    <w:rsid w:val="006064E4"/>
    <w:rsid w:val="006066BB"/>
    <w:rsid w:val="00606B38"/>
    <w:rsid w:val="00606EA2"/>
    <w:rsid w:val="006070F7"/>
    <w:rsid w:val="006075E7"/>
    <w:rsid w:val="00610C1F"/>
    <w:rsid w:val="006112D0"/>
    <w:rsid w:val="006122D7"/>
    <w:rsid w:val="006123CD"/>
    <w:rsid w:val="00612E37"/>
    <w:rsid w:val="0061335D"/>
    <w:rsid w:val="006135BF"/>
    <w:rsid w:val="00614076"/>
    <w:rsid w:val="00614D4E"/>
    <w:rsid w:val="006157AC"/>
    <w:rsid w:val="00615CF4"/>
    <w:rsid w:val="006179A5"/>
    <w:rsid w:val="006201F3"/>
    <w:rsid w:val="00620A2B"/>
    <w:rsid w:val="00620B76"/>
    <w:rsid w:val="00620EA7"/>
    <w:rsid w:val="006224BC"/>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5602"/>
    <w:rsid w:val="00635BA7"/>
    <w:rsid w:val="00636495"/>
    <w:rsid w:val="006374BD"/>
    <w:rsid w:val="00637F9A"/>
    <w:rsid w:val="00640177"/>
    <w:rsid w:val="00641CA2"/>
    <w:rsid w:val="00642285"/>
    <w:rsid w:val="00643826"/>
    <w:rsid w:val="00643A26"/>
    <w:rsid w:val="00643A31"/>
    <w:rsid w:val="006441DD"/>
    <w:rsid w:val="00644FD3"/>
    <w:rsid w:val="00650280"/>
    <w:rsid w:val="00650A2C"/>
    <w:rsid w:val="00651696"/>
    <w:rsid w:val="00651C67"/>
    <w:rsid w:val="006524B0"/>
    <w:rsid w:val="006533DC"/>
    <w:rsid w:val="00653561"/>
    <w:rsid w:val="00653578"/>
    <w:rsid w:val="006538DD"/>
    <w:rsid w:val="006539E6"/>
    <w:rsid w:val="00653DB6"/>
    <w:rsid w:val="00654111"/>
    <w:rsid w:val="0065498F"/>
    <w:rsid w:val="00654D45"/>
    <w:rsid w:val="0065508A"/>
    <w:rsid w:val="00656005"/>
    <w:rsid w:val="006569D4"/>
    <w:rsid w:val="006573F8"/>
    <w:rsid w:val="006609EC"/>
    <w:rsid w:val="00660B3B"/>
    <w:rsid w:val="00660BC0"/>
    <w:rsid w:val="006611C8"/>
    <w:rsid w:val="006624A8"/>
    <w:rsid w:val="006635E6"/>
    <w:rsid w:val="00663BE1"/>
    <w:rsid w:val="00663C11"/>
    <w:rsid w:val="00663CA8"/>
    <w:rsid w:val="006651EE"/>
    <w:rsid w:val="00665957"/>
    <w:rsid w:val="006668C2"/>
    <w:rsid w:val="00666946"/>
    <w:rsid w:val="00670428"/>
    <w:rsid w:val="006709B2"/>
    <w:rsid w:val="006713C3"/>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2B37"/>
    <w:rsid w:val="00683092"/>
    <w:rsid w:val="0068312C"/>
    <w:rsid w:val="00683272"/>
    <w:rsid w:val="0068333D"/>
    <w:rsid w:val="0068347F"/>
    <w:rsid w:val="006834B8"/>
    <w:rsid w:val="006843CB"/>
    <w:rsid w:val="00684F60"/>
    <w:rsid w:val="0068686B"/>
    <w:rsid w:val="006873B6"/>
    <w:rsid w:val="0069050E"/>
    <w:rsid w:val="0069117F"/>
    <w:rsid w:val="006920E6"/>
    <w:rsid w:val="006926B1"/>
    <w:rsid w:val="00692B83"/>
    <w:rsid w:val="006934AB"/>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C4"/>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B90"/>
    <w:rsid w:val="006B0C14"/>
    <w:rsid w:val="006B1695"/>
    <w:rsid w:val="006B2B1E"/>
    <w:rsid w:val="006B2BD9"/>
    <w:rsid w:val="006B3234"/>
    <w:rsid w:val="006B40AA"/>
    <w:rsid w:val="006B417E"/>
    <w:rsid w:val="006B4A0C"/>
    <w:rsid w:val="006B4A53"/>
    <w:rsid w:val="006B51ED"/>
    <w:rsid w:val="006B5532"/>
    <w:rsid w:val="006B6589"/>
    <w:rsid w:val="006B6C86"/>
    <w:rsid w:val="006C00B3"/>
    <w:rsid w:val="006C087D"/>
    <w:rsid w:val="006C0A56"/>
    <w:rsid w:val="006C0E04"/>
    <w:rsid w:val="006C0F64"/>
    <w:rsid w:val="006C142E"/>
    <w:rsid w:val="006C1F22"/>
    <w:rsid w:val="006C29CE"/>
    <w:rsid w:val="006C3100"/>
    <w:rsid w:val="006C3673"/>
    <w:rsid w:val="006C387D"/>
    <w:rsid w:val="006C3D77"/>
    <w:rsid w:val="006C400E"/>
    <w:rsid w:val="006C65E2"/>
    <w:rsid w:val="006C6DFE"/>
    <w:rsid w:val="006C703C"/>
    <w:rsid w:val="006C7F83"/>
    <w:rsid w:val="006D1C39"/>
    <w:rsid w:val="006D1E35"/>
    <w:rsid w:val="006D2321"/>
    <w:rsid w:val="006D2491"/>
    <w:rsid w:val="006D2777"/>
    <w:rsid w:val="006D2B86"/>
    <w:rsid w:val="006D335B"/>
    <w:rsid w:val="006D3F39"/>
    <w:rsid w:val="006D42CD"/>
    <w:rsid w:val="006D452D"/>
    <w:rsid w:val="006D4781"/>
    <w:rsid w:val="006D5711"/>
    <w:rsid w:val="006D6782"/>
    <w:rsid w:val="006D7963"/>
    <w:rsid w:val="006D79DA"/>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DFC"/>
    <w:rsid w:val="006F1E59"/>
    <w:rsid w:val="006F26DD"/>
    <w:rsid w:val="006F3443"/>
    <w:rsid w:val="006F3A83"/>
    <w:rsid w:val="006F3E94"/>
    <w:rsid w:val="006F42A6"/>
    <w:rsid w:val="006F54ED"/>
    <w:rsid w:val="006F5E0B"/>
    <w:rsid w:val="006F7098"/>
    <w:rsid w:val="006F70A0"/>
    <w:rsid w:val="006F7382"/>
    <w:rsid w:val="006F79BF"/>
    <w:rsid w:val="007010F1"/>
    <w:rsid w:val="00701174"/>
    <w:rsid w:val="00701A1E"/>
    <w:rsid w:val="007020AC"/>
    <w:rsid w:val="007022B6"/>
    <w:rsid w:val="00702BBF"/>
    <w:rsid w:val="00702EF2"/>
    <w:rsid w:val="00702F01"/>
    <w:rsid w:val="00704FAF"/>
    <w:rsid w:val="00705211"/>
    <w:rsid w:val="00706AA0"/>
    <w:rsid w:val="00706BAA"/>
    <w:rsid w:val="0071023B"/>
    <w:rsid w:val="00710512"/>
    <w:rsid w:val="00711060"/>
    <w:rsid w:val="007118B9"/>
    <w:rsid w:val="00713D36"/>
    <w:rsid w:val="00715965"/>
    <w:rsid w:val="007159A6"/>
    <w:rsid w:val="0071761A"/>
    <w:rsid w:val="00717988"/>
    <w:rsid w:val="00721024"/>
    <w:rsid w:val="0072150D"/>
    <w:rsid w:val="00722C37"/>
    <w:rsid w:val="00723E3D"/>
    <w:rsid w:val="00724A52"/>
    <w:rsid w:val="00725667"/>
    <w:rsid w:val="00726066"/>
    <w:rsid w:val="00726807"/>
    <w:rsid w:val="00727092"/>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192E"/>
    <w:rsid w:val="00741F43"/>
    <w:rsid w:val="00742095"/>
    <w:rsid w:val="00742462"/>
    <w:rsid w:val="00742B3F"/>
    <w:rsid w:val="00742FC5"/>
    <w:rsid w:val="00743EB1"/>
    <w:rsid w:val="00744372"/>
    <w:rsid w:val="007452F4"/>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D9F"/>
    <w:rsid w:val="00756513"/>
    <w:rsid w:val="00756EFE"/>
    <w:rsid w:val="0076017C"/>
    <w:rsid w:val="00761EE6"/>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361"/>
    <w:rsid w:val="00784463"/>
    <w:rsid w:val="007845B9"/>
    <w:rsid w:val="00784790"/>
    <w:rsid w:val="007878D3"/>
    <w:rsid w:val="0079036A"/>
    <w:rsid w:val="0079038F"/>
    <w:rsid w:val="00790A12"/>
    <w:rsid w:val="00790B19"/>
    <w:rsid w:val="00790BE7"/>
    <w:rsid w:val="00790F90"/>
    <w:rsid w:val="007939DA"/>
    <w:rsid w:val="0079416C"/>
    <w:rsid w:val="007942DD"/>
    <w:rsid w:val="00794598"/>
    <w:rsid w:val="00796F2E"/>
    <w:rsid w:val="00797502"/>
    <w:rsid w:val="00797722"/>
    <w:rsid w:val="007A12AD"/>
    <w:rsid w:val="007A12FE"/>
    <w:rsid w:val="007A2802"/>
    <w:rsid w:val="007A2F9F"/>
    <w:rsid w:val="007A308B"/>
    <w:rsid w:val="007A4558"/>
    <w:rsid w:val="007A4766"/>
    <w:rsid w:val="007A4CA0"/>
    <w:rsid w:val="007A4FF6"/>
    <w:rsid w:val="007A5341"/>
    <w:rsid w:val="007A57ED"/>
    <w:rsid w:val="007A58E5"/>
    <w:rsid w:val="007A5C72"/>
    <w:rsid w:val="007A5E6E"/>
    <w:rsid w:val="007A7EFF"/>
    <w:rsid w:val="007B10EE"/>
    <w:rsid w:val="007B11DA"/>
    <w:rsid w:val="007B173E"/>
    <w:rsid w:val="007B1C8B"/>
    <w:rsid w:val="007B1C98"/>
    <w:rsid w:val="007B2F77"/>
    <w:rsid w:val="007B3E80"/>
    <w:rsid w:val="007B4485"/>
    <w:rsid w:val="007B5407"/>
    <w:rsid w:val="007B5F4A"/>
    <w:rsid w:val="007B6146"/>
    <w:rsid w:val="007B6606"/>
    <w:rsid w:val="007B67F4"/>
    <w:rsid w:val="007B6BAB"/>
    <w:rsid w:val="007B6C07"/>
    <w:rsid w:val="007B744E"/>
    <w:rsid w:val="007B7C30"/>
    <w:rsid w:val="007B7FFD"/>
    <w:rsid w:val="007C0B17"/>
    <w:rsid w:val="007C0ECD"/>
    <w:rsid w:val="007C13FC"/>
    <w:rsid w:val="007C207E"/>
    <w:rsid w:val="007C20FC"/>
    <w:rsid w:val="007C2860"/>
    <w:rsid w:val="007C2BC3"/>
    <w:rsid w:val="007C2E62"/>
    <w:rsid w:val="007C3671"/>
    <w:rsid w:val="007C3FCB"/>
    <w:rsid w:val="007C49F6"/>
    <w:rsid w:val="007C6284"/>
    <w:rsid w:val="007C6608"/>
    <w:rsid w:val="007C785C"/>
    <w:rsid w:val="007D01D7"/>
    <w:rsid w:val="007D0B67"/>
    <w:rsid w:val="007D136E"/>
    <w:rsid w:val="007D1462"/>
    <w:rsid w:val="007D1C1E"/>
    <w:rsid w:val="007D4739"/>
    <w:rsid w:val="007D49DA"/>
    <w:rsid w:val="007D4BA0"/>
    <w:rsid w:val="007D501C"/>
    <w:rsid w:val="007D63C3"/>
    <w:rsid w:val="007D640D"/>
    <w:rsid w:val="007D66F3"/>
    <w:rsid w:val="007D69A5"/>
    <w:rsid w:val="007D712C"/>
    <w:rsid w:val="007E0290"/>
    <w:rsid w:val="007E0EEC"/>
    <w:rsid w:val="007E16C8"/>
    <w:rsid w:val="007E1A5B"/>
    <w:rsid w:val="007E22BF"/>
    <w:rsid w:val="007E24C9"/>
    <w:rsid w:val="007E3A95"/>
    <w:rsid w:val="007E3BCD"/>
    <w:rsid w:val="007E3FB4"/>
    <w:rsid w:val="007E4C21"/>
    <w:rsid w:val="007E746D"/>
    <w:rsid w:val="007F0256"/>
    <w:rsid w:val="007F0604"/>
    <w:rsid w:val="007F0DC3"/>
    <w:rsid w:val="007F15A7"/>
    <w:rsid w:val="007F2780"/>
    <w:rsid w:val="007F304B"/>
    <w:rsid w:val="007F39CE"/>
    <w:rsid w:val="007F3ACC"/>
    <w:rsid w:val="007F3DC9"/>
    <w:rsid w:val="007F4B39"/>
    <w:rsid w:val="007F5E32"/>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538"/>
    <w:rsid w:val="00806636"/>
    <w:rsid w:val="00807393"/>
    <w:rsid w:val="008101B5"/>
    <w:rsid w:val="0081101D"/>
    <w:rsid w:val="00811690"/>
    <w:rsid w:val="00811752"/>
    <w:rsid w:val="008117D5"/>
    <w:rsid w:val="00811BF2"/>
    <w:rsid w:val="008126ED"/>
    <w:rsid w:val="00813254"/>
    <w:rsid w:val="0081335D"/>
    <w:rsid w:val="00813938"/>
    <w:rsid w:val="00813ED0"/>
    <w:rsid w:val="008143CB"/>
    <w:rsid w:val="0081485B"/>
    <w:rsid w:val="008149BE"/>
    <w:rsid w:val="008153AE"/>
    <w:rsid w:val="00821622"/>
    <w:rsid w:val="008217E8"/>
    <w:rsid w:val="00821B30"/>
    <w:rsid w:val="0082203E"/>
    <w:rsid w:val="008223F1"/>
    <w:rsid w:val="0082252D"/>
    <w:rsid w:val="0082323F"/>
    <w:rsid w:val="008238E7"/>
    <w:rsid w:val="00823DCC"/>
    <w:rsid w:val="008264F1"/>
    <w:rsid w:val="00827242"/>
    <w:rsid w:val="00827941"/>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757"/>
    <w:rsid w:val="00840019"/>
    <w:rsid w:val="00840ACA"/>
    <w:rsid w:val="008416C7"/>
    <w:rsid w:val="00841E16"/>
    <w:rsid w:val="008423F5"/>
    <w:rsid w:val="00842C5F"/>
    <w:rsid w:val="0084315C"/>
    <w:rsid w:val="0084352A"/>
    <w:rsid w:val="0084357F"/>
    <w:rsid w:val="008436A1"/>
    <w:rsid w:val="008438FF"/>
    <w:rsid w:val="0084392F"/>
    <w:rsid w:val="0084408F"/>
    <w:rsid w:val="00844251"/>
    <w:rsid w:val="00844578"/>
    <w:rsid w:val="008449B0"/>
    <w:rsid w:val="0084511E"/>
    <w:rsid w:val="0084512C"/>
    <w:rsid w:val="00845BD8"/>
    <w:rsid w:val="008465B9"/>
    <w:rsid w:val="0084749E"/>
    <w:rsid w:val="008474D9"/>
    <w:rsid w:val="00847913"/>
    <w:rsid w:val="00847F25"/>
    <w:rsid w:val="008502DA"/>
    <w:rsid w:val="00850998"/>
    <w:rsid w:val="00850F67"/>
    <w:rsid w:val="00851185"/>
    <w:rsid w:val="0085131B"/>
    <w:rsid w:val="00852F0F"/>
    <w:rsid w:val="0085392E"/>
    <w:rsid w:val="00855AF6"/>
    <w:rsid w:val="008563D7"/>
    <w:rsid w:val="008569BD"/>
    <w:rsid w:val="00856CCB"/>
    <w:rsid w:val="00856D9A"/>
    <w:rsid w:val="008573A2"/>
    <w:rsid w:val="00857D01"/>
    <w:rsid w:val="0086117F"/>
    <w:rsid w:val="008611CD"/>
    <w:rsid w:val="008612AD"/>
    <w:rsid w:val="0086199A"/>
    <w:rsid w:val="008627E1"/>
    <w:rsid w:val="00862F19"/>
    <w:rsid w:val="00863044"/>
    <w:rsid w:val="0086479A"/>
    <w:rsid w:val="008647F3"/>
    <w:rsid w:val="008654C3"/>
    <w:rsid w:val="00865AA0"/>
    <w:rsid w:val="00865B0E"/>
    <w:rsid w:val="00865B8B"/>
    <w:rsid w:val="00866B5D"/>
    <w:rsid w:val="00867255"/>
    <w:rsid w:val="008678CB"/>
    <w:rsid w:val="0086798E"/>
    <w:rsid w:val="00867A40"/>
    <w:rsid w:val="00867D47"/>
    <w:rsid w:val="00870B5F"/>
    <w:rsid w:val="008714BE"/>
    <w:rsid w:val="00872D1A"/>
    <w:rsid w:val="00873AA5"/>
    <w:rsid w:val="00873CAB"/>
    <w:rsid w:val="008743DE"/>
    <w:rsid w:val="008746DE"/>
    <w:rsid w:val="008749FA"/>
    <w:rsid w:val="008751E6"/>
    <w:rsid w:val="00875D58"/>
    <w:rsid w:val="00875FCA"/>
    <w:rsid w:val="0087618A"/>
    <w:rsid w:val="00876BAC"/>
    <w:rsid w:val="00876D36"/>
    <w:rsid w:val="00877329"/>
    <w:rsid w:val="00877F12"/>
    <w:rsid w:val="00880385"/>
    <w:rsid w:val="008812BB"/>
    <w:rsid w:val="00881433"/>
    <w:rsid w:val="00881637"/>
    <w:rsid w:val="00881E4E"/>
    <w:rsid w:val="00882249"/>
    <w:rsid w:val="008826F4"/>
    <w:rsid w:val="0088297E"/>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491"/>
    <w:rsid w:val="00895CD6"/>
    <w:rsid w:val="00896F84"/>
    <w:rsid w:val="00897033"/>
    <w:rsid w:val="00897D1E"/>
    <w:rsid w:val="008A2FBA"/>
    <w:rsid w:val="008A3493"/>
    <w:rsid w:val="008A3614"/>
    <w:rsid w:val="008A4040"/>
    <w:rsid w:val="008A494F"/>
    <w:rsid w:val="008A49D2"/>
    <w:rsid w:val="008A4B2C"/>
    <w:rsid w:val="008A4D18"/>
    <w:rsid w:val="008A5102"/>
    <w:rsid w:val="008A6219"/>
    <w:rsid w:val="008A6369"/>
    <w:rsid w:val="008A6731"/>
    <w:rsid w:val="008A797F"/>
    <w:rsid w:val="008A7DBB"/>
    <w:rsid w:val="008B09EE"/>
    <w:rsid w:val="008B18CE"/>
    <w:rsid w:val="008B1B90"/>
    <w:rsid w:val="008B20B2"/>
    <w:rsid w:val="008B269F"/>
    <w:rsid w:val="008B397D"/>
    <w:rsid w:val="008B3B1C"/>
    <w:rsid w:val="008B3BEB"/>
    <w:rsid w:val="008B5BC4"/>
    <w:rsid w:val="008B62F4"/>
    <w:rsid w:val="008B64CE"/>
    <w:rsid w:val="008B70FE"/>
    <w:rsid w:val="008B7656"/>
    <w:rsid w:val="008C05F3"/>
    <w:rsid w:val="008C0F92"/>
    <w:rsid w:val="008C1080"/>
    <w:rsid w:val="008C131A"/>
    <w:rsid w:val="008C186F"/>
    <w:rsid w:val="008C25CC"/>
    <w:rsid w:val="008C2884"/>
    <w:rsid w:val="008C28C7"/>
    <w:rsid w:val="008C2CBA"/>
    <w:rsid w:val="008C2D29"/>
    <w:rsid w:val="008C3279"/>
    <w:rsid w:val="008C3FF6"/>
    <w:rsid w:val="008C4839"/>
    <w:rsid w:val="008C6058"/>
    <w:rsid w:val="008C70AD"/>
    <w:rsid w:val="008C7405"/>
    <w:rsid w:val="008C7D55"/>
    <w:rsid w:val="008C7F10"/>
    <w:rsid w:val="008C7F4D"/>
    <w:rsid w:val="008D0688"/>
    <w:rsid w:val="008D276E"/>
    <w:rsid w:val="008D4C85"/>
    <w:rsid w:val="008D5541"/>
    <w:rsid w:val="008E01AC"/>
    <w:rsid w:val="008E0421"/>
    <w:rsid w:val="008E074A"/>
    <w:rsid w:val="008E10FD"/>
    <w:rsid w:val="008E1538"/>
    <w:rsid w:val="008E1FE4"/>
    <w:rsid w:val="008E274C"/>
    <w:rsid w:val="008E2CD8"/>
    <w:rsid w:val="008E3217"/>
    <w:rsid w:val="008E336D"/>
    <w:rsid w:val="008E3773"/>
    <w:rsid w:val="008E3F0E"/>
    <w:rsid w:val="008E42F8"/>
    <w:rsid w:val="008E45B9"/>
    <w:rsid w:val="008E5771"/>
    <w:rsid w:val="008E6A1E"/>
    <w:rsid w:val="008E6CB7"/>
    <w:rsid w:val="008E793F"/>
    <w:rsid w:val="008E7DFA"/>
    <w:rsid w:val="008F11C6"/>
    <w:rsid w:val="008F3218"/>
    <w:rsid w:val="008F397D"/>
    <w:rsid w:val="008F4541"/>
    <w:rsid w:val="008F477F"/>
    <w:rsid w:val="008F5605"/>
    <w:rsid w:val="008F563E"/>
    <w:rsid w:val="008F591D"/>
    <w:rsid w:val="008F5938"/>
    <w:rsid w:val="008F5ED5"/>
    <w:rsid w:val="008F6698"/>
    <w:rsid w:val="008F694A"/>
    <w:rsid w:val="008F77CF"/>
    <w:rsid w:val="008F7900"/>
    <w:rsid w:val="0090065D"/>
    <w:rsid w:val="0090159B"/>
    <w:rsid w:val="00901AA7"/>
    <w:rsid w:val="009025E9"/>
    <w:rsid w:val="009031AA"/>
    <w:rsid w:val="00903A52"/>
    <w:rsid w:val="009040E6"/>
    <w:rsid w:val="009044C2"/>
    <w:rsid w:val="00904D2F"/>
    <w:rsid w:val="00905060"/>
    <w:rsid w:val="0090561D"/>
    <w:rsid w:val="009060E6"/>
    <w:rsid w:val="009063D6"/>
    <w:rsid w:val="00906C20"/>
    <w:rsid w:val="00906E3C"/>
    <w:rsid w:val="009071FC"/>
    <w:rsid w:val="00907520"/>
    <w:rsid w:val="00910611"/>
    <w:rsid w:val="00910D61"/>
    <w:rsid w:val="00910D64"/>
    <w:rsid w:val="009118F9"/>
    <w:rsid w:val="00913977"/>
    <w:rsid w:val="00914203"/>
    <w:rsid w:val="009163F2"/>
    <w:rsid w:val="0091760A"/>
    <w:rsid w:val="00917F6F"/>
    <w:rsid w:val="009228DD"/>
    <w:rsid w:val="009231C2"/>
    <w:rsid w:val="0092560D"/>
    <w:rsid w:val="00925867"/>
    <w:rsid w:val="00925DD5"/>
    <w:rsid w:val="0092649C"/>
    <w:rsid w:val="0092752C"/>
    <w:rsid w:val="00927F34"/>
    <w:rsid w:val="00930216"/>
    <w:rsid w:val="00930A51"/>
    <w:rsid w:val="00931A98"/>
    <w:rsid w:val="009321E6"/>
    <w:rsid w:val="0093234D"/>
    <w:rsid w:val="00932427"/>
    <w:rsid w:val="0093280E"/>
    <w:rsid w:val="009335CA"/>
    <w:rsid w:val="00933951"/>
    <w:rsid w:val="00934643"/>
    <w:rsid w:val="00934780"/>
    <w:rsid w:val="009348A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3349"/>
    <w:rsid w:val="00954A06"/>
    <w:rsid w:val="00954B9B"/>
    <w:rsid w:val="00955916"/>
    <w:rsid w:val="00956846"/>
    <w:rsid w:val="00956CDF"/>
    <w:rsid w:val="00956D70"/>
    <w:rsid w:val="009572D6"/>
    <w:rsid w:val="00957B8B"/>
    <w:rsid w:val="00960533"/>
    <w:rsid w:val="00960746"/>
    <w:rsid w:val="00960888"/>
    <w:rsid w:val="00960E77"/>
    <w:rsid w:val="00961311"/>
    <w:rsid w:val="00961651"/>
    <w:rsid w:val="00961B6C"/>
    <w:rsid w:val="0096213D"/>
    <w:rsid w:val="00962A3E"/>
    <w:rsid w:val="00962A99"/>
    <w:rsid w:val="0096341A"/>
    <w:rsid w:val="00964425"/>
    <w:rsid w:val="00965E56"/>
    <w:rsid w:val="00965F20"/>
    <w:rsid w:val="00966232"/>
    <w:rsid w:val="009664C7"/>
    <w:rsid w:val="0097047F"/>
    <w:rsid w:val="00970F83"/>
    <w:rsid w:val="00971DB8"/>
    <w:rsid w:val="009732AB"/>
    <w:rsid w:val="00976185"/>
    <w:rsid w:val="00977D86"/>
    <w:rsid w:val="00980FD5"/>
    <w:rsid w:val="009814BA"/>
    <w:rsid w:val="00981B3B"/>
    <w:rsid w:val="00981DF3"/>
    <w:rsid w:val="00982786"/>
    <w:rsid w:val="00982AAE"/>
    <w:rsid w:val="00982BE2"/>
    <w:rsid w:val="00982C3A"/>
    <w:rsid w:val="009832C1"/>
    <w:rsid w:val="009845A3"/>
    <w:rsid w:val="00984C26"/>
    <w:rsid w:val="0098525B"/>
    <w:rsid w:val="00985717"/>
    <w:rsid w:val="00985770"/>
    <w:rsid w:val="009857D5"/>
    <w:rsid w:val="00986D96"/>
    <w:rsid w:val="0099046B"/>
    <w:rsid w:val="009923C2"/>
    <w:rsid w:val="00992AEB"/>
    <w:rsid w:val="00992ECB"/>
    <w:rsid w:val="0099305B"/>
    <w:rsid w:val="009939D8"/>
    <w:rsid w:val="00993E62"/>
    <w:rsid w:val="00994642"/>
    <w:rsid w:val="00994811"/>
    <w:rsid w:val="009966DC"/>
    <w:rsid w:val="00997536"/>
    <w:rsid w:val="00997957"/>
    <w:rsid w:val="009A0411"/>
    <w:rsid w:val="009A0427"/>
    <w:rsid w:val="009A067B"/>
    <w:rsid w:val="009A0733"/>
    <w:rsid w:val="009A2D35"/>
    <w:rsid w:val="009A38D8"/>
    <w:rsid w:val="009A39E3"/>
    <w:rsid w:val="009A4F7F"/>
    <w:rsid w:val="009A519B"/>
    <w:rsid w:val="009A5411"/>
    <w:rsid w:val="009A78ED"/>
    <w:rsid w:val="009A7B00"/>
    <w:rsid w:val="009B03AF"/>
    <w:rsid w:val="009B0731"/>
    <w:rsid w:val="009B0996"/>
    <w:rsid w:val="009B0B4D"/>
    <w:rsid w:val="009B0C1C"/>
    <w:rsid w:val="009B163B"/>
    <w:rsid w:val="009B1F99"/>
    <w:rsid w:val="009B2875"/>
    <w:rsid w:val="009B4CB4"/>
    <w:rsid w:val="009B51C7"/>
    <w:rsid w:val="009B5328"/>
    <w:rsid w:val="009B5413"/>
    <w:rsid w:val="009B6CD8"/>
    <w:rsid w:val="009C000B"/>
    <w:rsid w:val="009C0097"/>
    <w:rsid w:val="009C0C35"/>
    <w:rsid w:val="009C1262"/>
    <w:rsid w:val="009C1B7D"/>
    <w:rsid w:val="009C2060"/>
    <w:rsid w:val="009C32C7"/>
    <w:rsid w:val="009C3B5D"/>
    <w:rsid w:val="009C458C"/>
    <w:rsid w:val="009C458E"/>
    <w:rsid w:val="009C4A36"/>
    <w:rsid w:val="009C4AC2"/>
    <w:rsid w:val="009C4D99"/>
    <w:rsid w:val="009C519E"/>
    <w:rsid w:val="009C52CB"/>
    <w:rsid w:val="009C5587"/>
    <w:rsid w:val="009C58B4"/>
    <w:rsid w:val="009C5F02"/>
    <w:rsid w:val="009C6A3A"/>
    <w:rsid w:val="009C76FD"/>
    <w:rsid w:val="009D01BF"/>
    <w:rsid w:val="009D0A75"/>
    <w:rsid w:val="009D111E"/>
    <w:rsid w:val="009D214A"/>
    <w:rsid w:val="009D2576"/>
    <w:rsid w:val="009D26DF"/>
    <w:rsid w:val="009D301C"/>
    <w:rsid w:val="009D3654"/>
    <w:rsid w:val="009D3EF2"/>
    <w:rsid w:val="009D4132"/>
    <w:rsid w:val="009D48DA"/>
    <w:rsid w:val="009D66E2"/>
    <w:rsid w:val="009D75B8"/>
    <w:rsid w:val="009E0FAD"/>
    <w:rsid w:val="009E222A"/>
    <w:rsid w:val="009E2269"/>
    <w:rsid w:val="009E3807"/>
    <w:rsid w:val="009E403B"/>
    <w:rsid w:val="009E447D"/>
    <w:rsid w:val="009E4B3D"/>
    <w:rsid w:val="009E5B6D"/>
    <w:rsid w:val="009E66EC"/>
    <w:rsid w:val="009E6951"/>
    <w:rsid w:val="009E6D81"/>
    <w:rsid w:val="009E75C1"/>
    <w:rsid w:val="009E775E"/>
    <w:rsid w:val="009F06C3"/>
    <w:rsid w:val="009F0730"/>
    <w:rsid w:val="009F0961"/>
    <w:rsid w:val="009F1114"/>
    <w:rsid w:val="009F13EE"/>
    <w:rsid w:val="009F15B7"/>
    <w:rsid w:val="009F1A8A"/>
    <w:rsid w:val="009F2287"/>
    <w:rsid w:val="009F26B9"/>
    <w:rsid w:val="009F36C9"/>
    <w:rsid w:val="009F3FBC"/>
    <w:rsid w:val="00A009FA"/>
    <w:rsid w:val="00A00CE6"/>
    <w:rsid w:val="00A01552"/>
    <w:rsid w:val="00A01658"/>
    <w:rsid w:val="00A0170C"/>
    <w:rsid w:val="00A01A77"/>
    <w:rsid w:val="00A01F13"/>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0958"/>
    <w:rsid w:val="00A21BC8"/>
    <w:rsid w:val="00A21EF6"/>
    <w:rsid w:val="00A226BC"/>
    <w:rsid w:val="00A23221"/>
    <w:rsid w:val="00A2359B"/>
    <w:rsid w:val="00A2389A"/>
    <w:rsid w:val="00A23BAD"/>
    <w:rsid w:val="00A23D48"/>
    <w:rsid w:val="00A2400F"/>
    <w:rsid w:val="00A2435B"/>
    <w:rsid w:val="00A25C5E"/>
    <w:rsid w:val="00A26006"/>
    <w:rsid w:val="00A2677B"/>
    <w:rsid w:val="00A26789"/>
    <w:rsid w:val="00A272EF"/>
    <w:rsid w:val="00A27858"/>
    <w:rsid w:val="00A3046B"/>
    <w:rsid w:val="00A31376"/>
    <w:rsid w:val="00A31F4B"/>
    <w:rsid w:val="00A323F7"/>
    <w:rsid w:val="00A3311F"/>
    <w:rsid w:val="00A339EA"/>
    <w:rsid w:val="00A33D88"/>
    <w:rsid w:val="00A34010"/>
    <w:rsid w:val="00A34822"/>
    <w:rsid w:val="00A348FF"/>
    <w:rsid w:val="00A34BBD"/>
    <w:rsid w:val="00A34DE7"/>
    <w:rsid w:val="00A34EFF"/>
    <w:rsid w:val="00A354DE"/>
    <w:rsid w:val="00A35520"/>
    <w:rsid w:val="00A35737"/>
    <w:rsid w:val="00A36EF2"/>
    <w:rsid w:val="00A4058D"/>
    <w:rsid w:val="00A406D8"/>
    <w:rsid w:val="00A40C5B"/>
    <w:rsid w:val="00A40F96"/>
    <w:rsid w:val="00A4155F"/>
    <w:rsid w:val="00A4161C"/>
    <w:rsid w:val="00A41EFC"/>
    <w:rsid w:val="00A42693"/>
    <w:rsid w:val="00A43212"/>
    <w:rsid w:val="00A432EA"/>
    <w:rsid w:val="00A43558"/>
    <w:rsid w:val="00A43B30"/>
    <w:rsid w:val="00A44993"/>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7FF7"/>
    <w:rsid w:val="00A60957"/>
    <w:rsid w:val="00A60B6E"/>
    <w:rsid w:val="00A62A3E"/>
    <w:rsid w:val="00A62C6C"/>
    <w:rsid w:val="00A631D8"/>
    <w:rsid w:val="00A63E70"/>
    <w:rsid w:val="00A644F3"/>
    <w:rsid w:val="00A64B26"/>
    <w:rsid w:val="00A658CE"/>
    <w:rsid w:val="00A6608B"/>
    <w:rsid w:val="00A671C5"/>
    <w:rsid w:val="00A67CED"/>
    <w:rsid w:val="00A67F2F"/>
    <w:rsid w:val="00A70683"/>
    <w:rsid w:val="00A7096D"/>
    <w:rsid w:val="00A71007"/>
    <w:rsid w:val="00A710C3"/>
    <w:rsid w:val="00A715FD"/>
    <w:rsid w:val="00A72FBC"/>
    <w:rsid w:val="00A7315C"/>
    <w:rsid w:val="00A735BD"/>
    <w:rsid w:val="00A739B3"/>
    <w:rsid w:val="00A74D6D"/>
    <w:rsid w:val="00A75431"/>
    <w:rsid w:val="00A761C3"/>
    <w:rsid w:val="00A76DA0"/>
    <w:rsid w:val="00A77222"/>
    <w:rsid w:val="00A77E21"/>
    <w:rsid w:val="00A80DB4"/>
    <w:rsid w:val="00A80F2B"/>
    <w:rsid w:val="00A816EF"/>
    <w:rsid w:val="00A81A84"/>
    <w:rsid w:val="00A81DA6"/>
    <w:rsid w:val="00A83806"/>
    <w:rsid w:val="00A83831"/>
    <w:rsid w:val="00A83AAB"/>
    <w:rsid w:val="00A840AD"/>
    <w:rsid w:val="00A8459F"/>
    <w:rsid w:val="00A85CE6"/>
    <w:rsid w:val="00A877AD"/>
    <w:rsid w:val="00A87B07"/>
    <w:rsid w:val="00A9062C"/>
    <w:rsid w:val="00A91941"/>
    <w:rsid w:val="00A91A55"/>
    <w:rsid w:val="00A9217C"/>
    <w:rsid w:val="00A92AB8"/>
    <w:rsid w:val="00A93446"/>
    <w:rsid w:val="00A95113"/>
    <w:rsid w:val="00A96694"/>
    <w:rsid w:val="00A97759"/>
    <w:rsid w:val="00A97A34"/>
    <w:rsid w:val="00AA02D0"/>
    <w:rsid w:val="00AA0E4F"/>
    <w:rsid w:val="00AA19D0"/>
    <w:rsid w:val="00AA20D6"/>
    <w:rsid w:val="00AA238E"/>
    <w:rsid w:val="00AA347A"/>
    <w:rsid w:val="00AA4960"/>
    <w:rsid w:val="00AA4D19"/>
    <w:rsid w:val="00AA4FC9"/>
    <w:rsid w:val="00AA54B6"/>
    <w:rsid w:val="00AA6941"/>
    <w:rsid w:val="00AA74E6"/>
    <w:rsid w:val="00AA7EFA"/>
    <w:rsid w:val="00AB0FCC"/>
    <w:rsid w:val="00AB185C"/>
    <w:rsid w:val="00AB21A2"/>
    <w:rsid w:val="00AB2229"/>
    <w:rsid w:val="00AB2869"/>
    <w:rsid w:val="00AB2F5E"/>
    <w:rsid w:val="00AB30D5"/>
    <w:rsid w:val="00AB4250"/>
    <w:rsid w:val="00AB4865"/>
    <w:rsid w:val="00AB4C44"/>
    <w:rsid w:val="00AC0119"/>
    <w:rsid w:val="00AC0750"/>
    <w:rsid w:val="00AC0D3A"/>
    <w:rsid w:val="00AC238C"/>
    <w:rsid w:val="00AC3C6A"/>
    <w:rsid w:val="00AC4D20"/>
    <w:rsid w:val="00AC53C8"/>
    <w:rsid w:val="00AC5535"/>
    <w:rsid w:val="00AC5DE1"/>
    <w:rsid w:val="00AC6094"/>
    <w:rsid w:val="00AC62E4"/>
    <w:rsid w:val="00AC6D33"/>
    <w:rsid w:val="00AD02BF"/>
    <w:rsid w:val="00AD04E0"/>
    <w:rsid w:val="00AD1109"/>
    <w:rsid w:val="00AD1681"/>
    <w:rsid w:val="00AD2B53"/>
    <w:rsid w:val="00AD300B"/>
    <w:rsid w:val="00AD545D"/>
    <w:rsid w:val="00AD5A35"/>
    <w:rsid w:val="00AD5F58"/>
    <w:rsid w:val="00AD733A"/>
    <w:rsid w:val="00AD741B"/>
    <w:rsid w:val="00AE0042"/>
    <w:rsid w:val="00AE0274"/>
    <w:rsid w:val="00AE1403"/>
    <w:rsid w:val="00AE148B"/>
    <w:rsid w:val="00AE21B4"/>
    <w:rsid w:val="00AE246C"/>
    <w:rsid w:val="00AE3AC0"/>
    <w:rsid w:val="00AE4342"/>
    <w:rsid w:val="00AE465E"/>
    <w:rsid w:val="00AE53E7"/>
    <w:rsid w:val="00AE543D"/>
    <w:rsid w:val="00AE56A1"/>
    <w:rsid w:val="00AE586B"/>
    <w:rsid w:val="00AE5CC7"/>
    <w:rsid w:val="00AE6994"/>
    <w:rsid w:val="00AE7B8B"/>
    <w:rsid w:val="00AE7BA7"/>
    <w:rsid w:val="00AF042E"/>
    <w:rsid w:val="00AF15B8"/>
    <w:rsid w:val="00AF16D1"/>
    <w:rsid w:val="00AF33F6"/>
    <w:rsid w:val="00AF405D"/>
    <w:rsid w:val="00AF623E"/>
    <w:rsid w:val="00AF62F1"/>
    <w:rsid w:val="00AF6390"/>
    <w:rsid w:val="00AF764A"/>
    <w:rsid w:val="00B006E8"/>
    <w:rsid w:val="00B011A3"/>
    <w:rsid w:val="00B01619"/>
    <w:rsid w:val="00B016BF"/>
    <w:rsid w:val="00B017B4"/>
    <w:rsid w:val="00B022FC"/>
    <w:rsid w:val="00B0289D"/>
    <w:rsid w:val="00B02B6D"/>
    <w:rsid w:val="00B05EB5"/>
    <w:rsid w:val="00B069FC"/>
    <w:rsid w:val="00B06DFC"/>
    <w:rsid w:val="00B07356"/>
    <w:rsid w:val="00B113DD"/>
    <w:rsid w:val="00B12315"/>
    <w:rsid w:val="00B1252E"/>
    <w:rsid w:val="00B12E8C"/>
    <w:rsid w:val="00B14C1A"/>
    <w:rsid w:val="00B15097"/>
    <w:rsid w:val="00B1521D"/>
    <w:rsid w:val="00B15672"/>
    <w:rsid w:val="00B15B80"/>
    <w:rsid w:val="00B17543"/>
    <w:rsid w:val="00B17D65"/>
    <w:rsid w:val="00B21C2E"/>
    <w:rsid w:val="00B21FD6"/>
    <w:rsid w:val="00B22748"/>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2606"/>
    <w:rsid w:val="00B333F4"/>
    <w:rsid w:val="00B3409D"/>
    <w:rsid w:val="00B34B0B"/>
    <w:rsid w:val="00B35590"/>
    <w:rsid w:val="00B35A9B"/>
    <w:rsid w:val="00B366BB"/>
    <w:rsid w:val="00B3705D"/>
    <w:rsid w:val="00B37336"/>
    <w:rsid w:val="00B407D3"/>
    <w:rsid w:val="00B40F77"/>
    <w:rsid w:val="00B4131F"/>
    <w:rsid w:val="00B42ABC"/>
    <w:rsid w:val="00B43318"/>
    <w:rsid w:val="00B43396"/>
    <w:rsid w:val="00B433BF"/>
    <w:rsid w:val="00B44090"/>
    <w:rsid w:val="00B446C4"/>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96B"/>
    <w:rsid w:val="00B55E70"/>
    <w:rsid w:val="00B563A7"/>
    <w:rsid w:val="00B57477"/>
    <w:rsid w:val="00B574C7"/>
    <w:rsid w:val="00B57DCA"/>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D92"/>
    <w:rsid w:val="00B72202"/>
    <w:rsid w:val="00B731F0"/>
    <w:rsid w:val="00B73629"/>
    <w:rsid w:val="00B736B5"/>
    <w:rsid w:val="00B755E5"/>
    <w:rsid w:val="00B7595E"/>
    <w:rsid w:val="00B75A21"/>
    <w:rsid w:val="00B76977"/>
    <w:rsid w:val="00B7718E"/>
    <w:rsid w:val="00B80AAC"/>
    <w:rsid w:val="00B815C2"/>
    <w:rsid w:val="00B81B31"/>
    <w:rsid w:val="00B81BE0"/>
    <w:rsid w:val="00B81F1C"/>
    <w:rsid w:val="00B8365A"/>
    <w:rsid w:val="00B8369D"/>
    <w:rsid w:val="00B840D4"/>
    <w:rsid w:val="00B843B5"/>
    <w:rsid w:val="00B85466"/>
    <w:rsid w:val="00B8582F"/>
    <w:rsid w:val="00B868B2"/>
    <w:rsid w:val="00B87285"/>
    <w:rsid w:val="00B872ED"/>
    <w:rsid w:val="00B8794B"/>
    <w:rsid w:val="00B87ABC"/>
    <w:rsid w:val="00B87F27"/>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E82"/>
    <w:rsid w:val="00BB7070"/>
    <w:rsid w:val="00BB72DF"/>
    <w:rsid w:val="00BC0478"/>
    <w:rsid w:val="00BC0A1E"/>
    <w:rsid w:val="00BC0B8F"/>
    <w:rsid w:val="00BC13AE"/>
    <w:rsid w:val="00BC1786"/>
    <w:rsid w:val="00BC1D8A"/>
    <w:rsid w:val="00BC35AF"/>
    <w:rsid w:val="00BC3A2F"/>
    <w:rsid w:val="00BC57F9"/>
    <w:rsid w:val="00BC5FAB"/>
    <w:rsid w:val="00BC62B8"/>
    <w:rsid w:val="00BC73AE"/>
    <w:rsid w:val="00BC77E1"/>
    <w:rsid w:val="00BD0132"/>
    <w:rsid w:val="00BD0D89"/>
    <w:rsid w:val="00BD0D8A"/>
    <w:rsid w:val="00BD1B0C"/>
    <w:rsid w:val="00BD2253"/>
    <w:rsid w:val="00BD260E"/>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1F40"/>
    <w:rsid w:val="00BE2CEF"/>
    <w:rsid w:val="00BE38BD"/>
    <w:rsid w:val="00BE45D1"/>
    <w:rsid w:val="00BE4817"/>
    <w:rsid w:val="00BE54CA"/>
    <w:rsid w:val="00BE5D4C"/>
    <w:rsid w:val="00BE6124"/>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632B"/>
    <w:rsid w:val="00C079F7"/>
    <w:rsid w:val="00C117BE"/>
    <w:rsid w:val="00C126B6"/>
    <w:rsid w:val="00C14CAB"/>
    <w:rsid w:val="00C15AA3"/>
    <w:rsid w:val="00C15B3E"/>
    <w:rsid w:val="00C16B50"/>
    <w:rsid w:val="00C172C3"/>
    <w:rsid w:val="00C17311"/>
    <w:rsid w:val="00C173BD"/>
    <w:rsid w:val="00C17596"/>
    <w:rsid w:val="00C204CF"/>
    <w:rsid w:val="00C20B7F"/>
    <w:rsid w:val="00C2105A"/>
    <w:rsid w:val="00C21185"/>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C91"/>
    <w:rsid w:val="00C31CA2"/>
    <w:rsid w:val="00C329C7"/>
    <w:rsid w:val="00C3370B"/>
    <w:rsid w:val="00C3384E"/>
    <w:rsid w:val="00C34E7E"/>
    <w:rsid w:val="00C35693"/>
    <w:rsid w:val="00C366CB"/>
    <w:rsid w:val="00C367A9"/>
    <w:rsid w:val="00C415D1"/>
    <w:rsid w:val="00C4192A"/>
    <w:rsid w:val="00C421E8"/>
    <w:rsid w:val="00C4252E"/>
    <w:rsid w:val="00C42733"/>
    <w:rsid w:val="00C435AB"/>
    <w:rsid w:val="00C44B7B"/>
    <w:rsid w:val="00C47167"/>
    <w:rsid w:val="00C476B3"/>
    <w:rsid w:val="00C503C3"/>
    <w:rsid w:val="00C51EE3"/>
    <w:rsid w:val="00C52401"/>
    <w:rsid w:val="00C525A0"/>
    <w:rsid w:val="00C53EDE"/>
    <w:rsid w:val="00C53FD6"/>
    <w:rsid w:val="00C54719"/>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E91"/>
    <w:rsid w:val="00C658AB"/>
    <w:rsid w:val="00C663BF"/>
    <w:rsid w:val="00C66893"/>
    <w:rsid w:val="00C67020"/>
    <w:rsid w:val="00C670B8"/>
    <w:rsid w:val="00C67EFD"/>
    <w:rsid w:val="00C71631"/>
    <w:rsid w:val="00C71906"/>
    <w:rsid w:val="00C724E8"/>
    <w:rsid w:val="00C7301F"/>
    <w:rsid w:val="00C75487"/>
    <w:rsid w:val="00C75861"/>
    <w:rsid w:val="00C75A33"/>
    <w:rsid w:val="00C75FC0"/>
    <w:rsid w:val="00C77CA7"/>
    <w:rsid w:val="00C77F58"/>
    <w:rsid w:val="00C80BF5"/>
    <w:rsid w:val="00C81439"/>
    <w:rsid w:val="00C816E3"/>
    <w:rsid w:val="00C819B6"/>
    <w:rsid w:val="00C81BEB"/>
    <w:rsid w:val="00C82753"/>
    <w:rsid w:val="00C828C5"/>
    <w:rsid w:val="00C8323A"/>
    <w:rsid w:val="00C83E5E"/>
    <w:rsid w:val="00C85EC0"/>
    <w:rsid w:val="00C86893"/>
    <w:rsid w:val="00C90955"/>
    <w:rsid w:val="00C913AC"/>
    <w:rsid w:val="00C92255"/>
    <w:rsid w:val="00C93A2E"/>
    <w:rsid w:val="00C94DB9"/>
    <w:rsid w:val="00C96004"/>
    <w:rsid w:val="00C97426"/>
    <w:rsid w:val="00CA0F79"/>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40DB"/>
    <w:rsid w:val="00CB41FF"/>
    <w:rsid w:val="00CB42D0"/>
    <w:rsid w:val="00CB46A3"/>
    <w:rsid w:val="00CB7F96"/>
    <w:rsid w:val="00CC1E9E"/>
    <w:rsid w:val="00CC212F"/>
    <w:rsid w:val="00CC2827"/>
    <w:rsid w:val="00CC2CC2"/>
    <w:rsid w:val="00CC3E48"/>
    <w:rsid w:val="00CC3F96"/>
    <w:rsid w:val="00CC4658"/>
    <w:rsid w:val="00CC4DAA"/>
    <w:rsid w:val="00CC601C"/>
    <w:rsid w:val="00CC61E2"/>
    <w:rsid w:val="00CC6924"/>
    <w:rsid w:val="00CD037D"/>
    <w:rsid w:val="00CD0445"/>
    <w:rsid w:val="00CD060E"/>
    <w:rsid w:val="00CD1052"/>
    <w:rsid w:val="00CD107C"/>
    <w:rsid w:val="00CD10D5"/>
    <w:rsid w:val="00CD2188"/>
    <w:rsid w:val="00CD23E3"/>
    <w:rsid w:val="00CD2A89"/>
    <w:rsid w:val="00CD3848"/>
    <w:rsid w:val="00CD38C9"/>
    <w:rsid w:val="00CD3F6C"/>
    <w:rsid w:val="00CD4447"/>
    <w:rsid w:val="00CD4819"/>
    <w:rsid w:val="00CD5E55"/>
    <w:rsid w:val="00CD6189"/>
    <w:rsid w:val="00CD71C9"/>
    <w:rsid w:val="00CE05F2"/>
    <w:rsid w:val="00CE0D51"/>
    <w:rsid w:val="00CE0F85"/>
    <w:rsid w:val="00CE1B94"/>
    <w:rsid w:val="00CE1BA7"/>
    <w:rsid w:val="00CE1E74"/>
    <w:rsid w:val="00CE21FE"/>
    <w:rsid w:val="00CE229B"/>
    <w:rsid w:val="00CE2539"/>
    <w:rsid w:val="00CE2E71"/>
    <w:rsid w:val="00CE34DC"/>
    <w:rsid w:val="00CE430A"/>
    <w:rsid w:val="00CE4D0E"/>
    <w:rsid w:val="00CE5D29"/>
    <w:rsid w:val="00CE5F66"/>
    <w:rsid w:val="00CE6C99"/>
    <w:rsid w:val="00CE7308"/>
    <w:rsid w:val="00CE7A51"/>
    <w:rsid w:val="00CF15C3"/>
    <w:rsid w:val="00CF1985"/>
    <w:rsid w:val="00CF1B22"/>
    <w:rsid w:val="00CF1C9C"/>
    <w:rsid w:val="00CF2A20"/>
    <w:rsid w:val="00CF42ED"/>
    <w:rsid w:val="00CF4871"/>
    <w:rsid w:val="00CF4946"/>
    <w:rsid w:val="00CF4AB5"/>
    <w:rsid w:val="00CF5302"/>
    <w:rsid w:val="00CF53B9"/>
    <w:rsid w:val="00CF5557"/>
    <w:rsid w:val="00CF583F"/>
    <w:rsid w:val="00CF61A8"/>
    <w:rsid w:val="00CF6596"/>
    <w:rsid w:val="00CF6782"/>
    <w:rsid w:val="00CF67BC"/>
    <w:rsid w:val="00CF6CCB"/>
    <w:rsid w:val="00CF70A9"/>
    <w:rsid w:val="00CF7452"/>
    <w:rsid w:val="00D0138A"/>
    <w:rsid w:val="00D01FB7"/>
    <w:rsid w:val="00D02F36"/>
    <w:rsid w:val="00D034DA"/>
    <w:rsid w:val="00D03C49"/>
    <w:rsid w:val="00D03E95"/>
    <w:rsid w:val="00D0545F"/>
    <w:rsid w:val="00D05548"/>
    <w:rsid w:val="00D05DFF"/>
    <w:rsid w:val="00D05E82"/>
    <w:rsid w:val="00D06CC9"/>
    <w:rsid w:val="00D0740D"/>
    <w:rsid w:val="00D07520"/>
    <w:rsid w:val="00D07A39"/>
    <w:rsid w:val="00D07B88"/>
    <w:rsid w:val="00D10473"/>
    <w:rsid w:val="00D11A99"/>
    <w:rsid w:val="00D1295E"/>
    <w:rsid w:val="00D12F51"/>
    <w:rsid w:val="00D130A5"/>
    <w:rsid w:val="00D13155"/>
    <w:rsid w:val="00D13350"/>
    <w:rsid w:val="00D13858"/>
    <w:rsid w:val="00D13A73"/>
    <w:rsid w:val="00D14735"/>
    <w:rsid w:val="00D147E7"/>
    <w:rsid w:val="00D14918"/>
    <w:rsid w:val="00D14BE6"/>
    <w:rsid w:val="00D151F7"/>
    <w:rsid w:val="00D16644"/>
    <w:rsid w:val="00D16BDC"/>
    <w:rsid w:val="00D17295"/>
    <w:rsid w:val="00D17ABE"/>
    <w:rsid w:val="00D20230"/>
    <w:rsid w:val="00D20BC4"/>
    <w:rsid w:val="00D2112A"/>
    <w:rsid w:val="00D222F9"/>
    <w:rsid w:val="00D224ED"/>
    <w:rsid w:val="00D226A0"/>
    <w:rsid w:val="00D22875"/>
    <w:rsid w:val="00D228CF"/>
    <w:rsid w:val="00D229DE"/>
    <w:rsid w:val="00D2441A"/>
    <w:rsid w:val="00D24E68"/>
    <w:rsid w:val="00D2540B"/>
    <w:rsid w:val="00D26143"/>
    <w:rsid w:val="00D2674D"/>
    <w:rsid w:val="00D271E5"/>
    <w:rsid w:val="00D27AE5"/>
    <w:rsid w:val="00D27D99"/>
    <w:rsid w:val="00D27E15"/>
    <w:rsid w:val="00D313A0"/>
    <w:rsid w:val="00D31FA1"/>
    <w:rsid w:val="00D333C9"/>
    <w:rsid w:val="00D3344B"/>
    <w:rsid w:val="00D3367D"/>
    <w:rsid w:val="00D33963"/>
    <w:rsid w:val="00D33B69"/>
    <w:rsid w:val="00D34FD4"/>
    <w:rsid w:val="00D37602"/>
    <w:rsid w:val="00D3762C"/>
    <w:rsid w:val="00D37E73"/>
    <w:rsid w:val="00D40065"/>
    <w:rsid w:val="00D40762"/>
    <w:rsid w:val="00D40E4B"/>
    <w:rsid w:val="00D41048"/>
    <w:rsid w:val="00D411FE"/>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837"/>
    <w:rsid w:val="00D81519"/>
    <w:rsid w:val="00D82775"/>
    <w:rsid w:val="00D82BC7"/>
    <w:rsid w:val="00D82D71"/>
    <w:rsid w:val="00D839E6"/>
    <w:rsid w:val="00D84139"/>
    <w:rsid w:val="00D84543"/>
    <w:rsid w:val="00D84E4A"/>
    <w:rsid w:val="00D85D7C"/>
    <w:rsid w:val="00D85E87"/>
    <w:rsid w:val="00D87782"/>
    <w:rsid w:val="00D87849"/>
    <w:rsid w:val="00D87B62"/>
    <w:rsid w:val="00D9103F"/>
    <w:rsid w:val="00D923E2"/>
    <w:rsid w:val="00D924BB"/>
    <w:rsid w:val="00D927FE"/>
    <w:rsid w:val="00D92CAF"/>
    <w:rsid w:val="00D936AE"/>
    <w:rsid w:val="00D94BA6"/>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4C07"/>
    <w:rsid w:val="00DB653A"/>
    <w:rsid w:val="00DB718B"/>
    <w:rsid w:val="00DB7960"/>
    <w:rsid w:val="00DC02A3"/>
    <w:rsid w:val="00DC0ED8"/>
    <w:rsid w:val="00DC1A47"/>
    <w:rsid w:val="00DC1F36"/>
    <w:rsid w:val="00DC2AAB"/>
    <w:rsid w:val="00DC2F23"/>
    <w:rsid w:val="00DC37CD"/>
    <w:rsid w:val="00DC4CB9"/>
    <w:rsid w:val="00DC5BE4"/>
    <w:rsid w:val="00DC690A"/>
    <w:rsid w:val="00DC6F12"/>
    <w:rsid w:val="00DC78A4"/>
    <w:rsid w:val="00DC7B92"/>
    <w:rsid w:val="00DC7BD1"/>
    <w:rsid w:val="00DD0731"/>
    <w:rsid w:val="00DD0F4B"/>
    <w:rsid w:val="00DD152A"/>
    <w:rsid w:val="00DD1C14"/>
    <w:rsid w:val="00DD2F3B"/>
    <w:rsid w:val="00DD3770"/>
    <w:rsid w:val="00DD39B8"/>
    <w:rsid w:val="00DD43D0"/>
    <w:rsid w:val="00DD4B3A"/>
    <w:rsid w:val="00DD56A3"/>
    <w:rsid w:val="00DD5CB8"/>
    <w:rsid w:val="00DD6071"/>
    <w:rsid w:val="00DD63A9"/>
    <w:rsid w:val="00DD63DD"/>
    <w:rsid w:val="00DD645E"/>
    <w:rsid w:val="00DD6F4C"/>
    <w:rsid w:val="00DD73E6"/>
    <w:rsid w:val="00DD79D0"/>
    <w:rsid w:val="00DE027E"/>
    <w:rsid w:val="00DE3456"/>
    <w:rsid w:val="00DE40FE"/>
    <w:rsid w:val="00DE4144"/>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BC2"/>
    <w:rsid w:val="00DF4CB0"/>
    <w:rsid w:val="00DF4FEF"/>
    <w:rsid w:val="00DF5110"/>
    <w:rsid w:val="00DF516E"/>
    <w:rsid w:val="00DF5AD7"/>
    <w:rsid w:val="00DF628C"/>
    <w:rsid w:val="00DF6BEF"/>
    <w:rsid w:val="00DF6CDC"/>
    <w:rsid w:val="00DF74E8"/>
    <w:rsid w:val="00DF779E"/>
    <w:rsid w:val="00E00CEE"/>
    <w:rsid w:val="00E02610"/>
    <w:rsid w:val="00E039C2"/>
    <w:rsid w:val="00E040F8"/>
    <w:rsid w:val="00E0525F"/>
    <w:rsid w:val="00E06723"/>
    <w:rsid w:val="00E06973"/>
    <w:rsid w:val="00E06C0A"/>
    <w:rsid w:val="00E07D8A"/>
    <w:rsid w:val="00E10643"/>
    <w:rsid w:val="00E1249C"/>
    <w:rsid w:val="00E12591"/>
    <w:rsid w:val="00E12F2F"/>
    <w:rsid w:val="00E142FE"/>
    <w:rsid w:val="00E151BA"/>
    <w:rsid w:val="00E16307"/>
    <w:rsid w:val="00E16382"/>
    <w:rsid w:val="00E16FF8"/>
    <w:rsid w:val="00E17227"/>
    <w:rsid w:val="00E1790C"/>
    <w:rsid w:val="00E17FCE"/>
    <w:rsid w:val="00E21229"/>
    <w:rsid w:val="00E21315"/>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762A"/>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A5C"/>
    <w:rsid w:val="00E41D55"/>
    <w:rsid w:val="00E41FB5"/>
    <w:rsid w:val="00E434C1"/>
    <w:rsid w:val="00E43C8F"/>
    <w:rsid w:val="00E43D1D"/>
    <w:rsid w:val="00E449DD"/>
    <w:rsid w:val="00E44B31"/>
    <w:rsid w:val="00E454D9"/>
    <w:rsid w:val="00E45919"/>
    <w:rsid w:val="00E45EB8"/>
    <w:rsid w:val="00E46258"/>
    <w:rsid w:val="00E46482"/>
    <w:rsid w:val="00E47BD3"/>
    <w:rsid w:val="00E50BAD"/>
    <w:rsid w:val="00E50C8B"/>
    <w:rsid w:val="00E510CE"/>
    <w:rsid w:val="00E51518"/>
    <w:rsid w:val="00E51543"/>
    <w:rsid w:val="00E51915"/>
    <w:rsid w:val="00E51A52"/>
    <w:rsid w:val="00E54141"/>
    <w:rsid w:val="00E55AAB"/>
    <w:rsid w:val="00E55D8A"/>
    <w:rsid w:val="00E561C6"/>
    <w:rsid w:val="00E56B10"/>
    <w:rsid w:val="00E571B0"/>
    <w:rsid w:val="00E572B0"/>
    <w:rsid w:val="00E60D47"/>
    <w:rsid w:val="00E61042"/>
    <w:rsid w:val="00E61407"/>
    <w:rsid w:val="00E61543"/>
    <w:rsid w:val="00E6198F"/>
    <w:rsid w:val="00E62296"/>
    <w:rsid w:val="00E6326A"/>
    <w:rsid w:val="00E63ADC"/>
    <w:rsid w:val="00E63E6F"/>
    <w:rsid w:val="00E6462C"/>
    <w:rsid w:val="00E646DE"/>
    <w:rsid w:val="00E64968"/>
    <w:rsid w:val="00E65044"/>
    <w:rsid w:val="00E65190"/>
    <w:rsid w:val="00E65589"/>
    <w:rsid w:val="00E666CC"/>
    <w:rsid w:val="00E66733"/>
    <w:rsid w:val="00E66B6C"/>
    <w:rsid w:val="00E67FE3"/>
    <w:rsid w:val="00E7187A"/>
    <w:rsid w:val="00E71A37"/>
    <w:rsid w:val="00E73C44"/>
    <w:rsid w:val="00E74744"/>
    <w:rsid w:val="00E75707"/>
    <w:rsid w:val="00E75D4C"/>
    <w:rsid w:val="00E762C6"/>
    <w:rsid w:val="00E76410"/>
    <w:rsid w:val="00E7654F"/>
    <w:rsid w:val="00E767A7"/>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15EE"/>
    <w:rsid w:val="00E92328"/>
    <w:rsid w:val="00E924CF"/>
    <w:rsid w:val="00E92C20"/>
    <w:rsid w:val="00E92F0F"/>
    <w:rsid w:val="00E93755"/>
    <w:rsid w:val="00E949FD"/>
    <w:rsid w:val="00E95477"/>
    <w:rsid w:val="00E962F8"/>
    <w:rsid w:val="00E96D54"/>
    <w:rsid w:val="00E96DAC"/>
    <w:rsid w:val="00E97321"/>
    <w:rsid w:val="00EA153A"/>
    <w:rsid w:val="00EA23F4"/>
    <w:rsid w:val="00EA2697"/>
    <w:rsid w:val="00EA2B7A"/>
    <w:rsid w:val="00EA3BA8"/>
    <w:rsid w:val="00EA459C"/>
    <w:rsid w:val="00EA5343"/>
    <w:rsid w:val="00EA661F"/>
    <w:rsid w:val="00EA7AF6"/>
    <w:rsid w:val="00EB0279"/>
    <w:rsid w:val="00EB0869"/>
    <w:rsid w:val="00EB0AAA"/>
    <w:rsid w:val="00EB1338"/>
    <w:rsid w:val="00EB1549"/>
    <w:rsid w:val="00EB1A9A"/>
    <w:rsid w:val="00EB1AC4"/>
    <w:rsid w:val="00EB2C0C"/>
    <w:rsid w:val="00EB36C9"/>
    <w:rsid w:val="00EB4BEF"/>
    <w:rsid w:val="00EB4BFA"/>
    <w:rsid w:val="00EB4D13"/>
    <w:rsid w:val="00EB4F49"/>
    <w:rsid w:val="00EB5791"/>
    <w:rsid w:val="00EB595A"/>
    <w:rsid w:val="00EB5A47"/>
    <w:rsid w:val="00EB5B1F"/>
    <w:rsid w:val="00EB644D"/>
    <w:rsid w:val="00EB6A76"/>
    <w:rsid w:val="00EB6EDA"/>
    <w:rsid w:val="00EB7626"/>
    <w:rsid w:val="00EB7E63"/>
    <w:rsid w:val="00EC03D1"/>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38CF"/>
    <w:rsid w:val="00ED44C2"/>
    <w:rsid w:val="00ED5218"/>
    <w:rsid w:val="00ED59A1"/>
    <w:rsid w:val="00ED5C4B"/>
    <w:rsid w:val="00ED6955"/>
    <w:rsid w:val="00ED738E"/>
    <w:rsid w:val="00EE0D68"/>
    <w:rsid w:val="00EE0DD3"/>
    <w:rsid w:val="00EE10A4"/>
    <w:rsid w:val="00EE11AD"/>
    <w:rsid w:val="00EE16CB"/>
    <w:rsid w:val="00EE18EC"/>
    <w:rsid w:val="00EE3B8A"/>
    <w:rsid w:val="00EE4175"/>
    <w:rsid w:val="00EE5B91"/>
    <w:rsid w:val="00EE6AB2"/>
    <w:rsid w:val="00EE712F"/>
    <w:rsid w:val="00EE737E"/>
    <w:rsid w:val="00EE7D17"/>
    <w:rsid w:val="00EF1D7F"/>
    <w:rsid w:val="00EF2FEA"/>
    <w:rsid w:val="00EF303C"/>
    <w:rsid w:val="00EF3221"/>
    <w:rsid w:val="00EF38BD"/>
    <w:rsid w:val="00EF4310"/>
    <w:rsid w:val="00EF48C7"/>
    <w:rsid w:val="00F00159"/>
    <w:rsid w:val="00F001C1"/>
    <w:rsid w:val="00F0066C"/>
    <w:rsid w:val="00F00C09"/>
    <w:rsid w:val="00F019DD"/>
    <w:rsid w:val="00F026E3"/>
    <w:rsid w:val="00F03753"/>
    <w:rsid w:val="00F0378E"/>
    <w:rsid w:val="00F03EAD"/>
    <w:rsid w:val="00F04983"/>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65"/>
    <w:rsid w:val="00F2622C"/>
    <w:rsid w:val="00F270C3"/>
    <w:rsid w:val="00F2757C"/>
    <w:rsid w:val="00F2798A"/>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52E9"/>
    <w:rsid w:val="00F36187"/>
    <w:rsid w:val="00F362F6"/>
    <w:rsid w:val="00F366C7"/>
    <w:rsid w:val="00F367AF"/>
    <w:rsid w:val="00F367CA"/>
    <w:rsid w:val="00F369FB"/>
    <w:rsid w:val="00F3736F"/>
    <w:rsid w:val="00F40715"/>
    <w:rsid w:val="00F4087C"/>
    <w:rsid w:val="00F4122F"/>
    <w:rsid w:val="00F4129E"/>
    <w:rsid w:val="00F41311"/>
    <w:rsid w:val="00F41C1F"/>
    <w:rsid w:val="00F42C97"/>
    <w:rsid w:val="00F42E38"/>
    <w:rsid w:val="00F42FB5"/>
    <w:rsid w:val="00F4365A"/>
    <w:rsid w:val="00F44C6C"/>
    <w:rsid w:val="00F44E77"/>
    <w:rsid w:val="00F45A96"/>
    <w:rsid w:val="00F45ACC"/>
    <w:rsid w:val="00F467F7"/>
    <w:rsid w:val="00F47E1E"/>
    <w:rsid w:val="00F500DA"/>
    <w:rsid w:val="00F50965"/>
    <w:rsid w:val="00F50CCD"/>
    <w:rsid w:val="00F50FC2"/>
    <w:rsid w:val="00F51C2D"/>
    <w:rsid w:val="00F52868"/>
    <w:rsid w:val="00F53BE5"/>
    <w:rsid w:val="00F541E4"/>
    <w:rsid w:val="00F5468E"/>
    <w:rsid w:val="00F55954"/>
    <w:rsid w:val="00F55CB3"/>
    <w:rsid w:val="00F5689C"/>
    <w:rsid w:val="00F56C09"/>
    <w:rsid w:val="00F60493"/>
    <w:rsid w:val="00F60920"/>
    <w:rsid w:val="00F61FAC"/>
    <w:rsid w:val="00F62921"/>
    <w:rsid w:val="00F62DE2"/>
    <w:rsid w:val="00F64357"/>
    <w:rsid w:val="00F64787"/>
    <w:rsid w:val="00F64EDB"/>
    <w:rsid w:val="00F660E2"/>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ECE"/>
    <w:rsid w:val="00F9363F"/>
    <w:rsid w:val="00F93ACE"/>
    <w:rsid w:val="00F94049"/>
    <w:rsid w:val="00F94C9A"/>
    <w:rsid w:val="00F94CBD"/>
    <w:rsid w:val="00F96D06"/>
    <w:rsid w:val="00F976CC"/>
    <w:rsid w:val="00F97731"/>
    <w:rsid w:val="00F97944"/>
    <w:rsid w:val="00FA1646"/>
    <w:rsid w:val="00FA2416"/>
    <w:rsid w:val="00FA2543"/>
    <w:rsid w:val="00FA2823"/>
    <w:rsid w:val="00FA324A"/>
    <w:rsid w:val="00FA33FA"/>
    <w:rsid w:val="00FA38F0"/>
    <w:rsid w:val="00FA3C90"/>
    <w:rsid w:val="00FA4EB5"/>
    <w:rsid w:val="00FA5199"/>
    <w:rsid w:val="00FA564E"/>
    <w:rsid w:val="00FA5AB4"/>
    <w:rsid w:val="00FA5BCB"/>
    <w:rsid w:val="00FA637E"/>
    <w:rsid w:val="00FA681C"/>
    <w:rsid w:val="00FA6BE0"/>
    <w:rsid w:val="00FA6CE3"/>
    <w:rsid w:val="00FB00C9"/>
    <w:rsid w:val="00FB084B"/>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7F54"/>
    <w:rsid w:val="00FC10AB"/>
    <w:rsid w:val="00FC165F"/>
    <w:rsid w:val="00FC19E0"/>
    <w:rsid w:val="00FC1CEA"/>
    <w:rsid w:val="00FC27AF"/>
    <w:rsid w:val="00FC2D0E"/>
    <w:rsid w:val="00FC3A9A"/>
    <w:rsid w:val="00FC3E5A"/>
    <w:rsid w:val="00FC488D"/>
    <w:rsid w:val="00FC50CD"/>
    <w:rsid w:val="00FC54C0"/>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6BF"/>
    <w:rsid w:val="00FE1784"/>
    <w:rsid w:val="00FE17D3"/>
    <w:rsid w:val="00FE18D3"/>
    <w:rsid w:val="00FE1AF4"/>
    <w:rsid w:val="00FE3D94"/>
    <w:rsid w:val="00FE54C1"/>
    <w:rsid w:val="00FE5EF4"/>
    <w:rsid w:val="00FE5F32"/>
    <w:rsid w:val="00FE6573"/>
    <w:rsid w:val="00FE6F49"/>
    <w:rsid w:val="00FE75BC"/>
    <w:rsid w:val="00FE7AB5"/>
    <w:rsid w:val="00FE7EF2"/>
    <w:rsid w:val="00FF0C84"/>
    <w:rsid w:val="00FF0FD0"/>
    <w:rsid w:val="00FF112D"/>
    <w:rsid w:val="00FF1610"/>
    <w:rsid w:val="00FF2425"/>
    <w:rsid w:val="00FF279E"/>
    <w:rsid w:val="00FF2D03"/>
    <w:rsid w:val="00FF3AA1"/>
    <w:rsid w:val="00FF4467"/>
    <w:rsid w:val="00FF472B"/>
    <w:rsid w:val="00FF4D58"/>
    <w:rsid w:val="00FF4D76"/>
    <w:rsid w:val="00FF4F95"/>
    <w:rsid w:val="00FF51AF"/>
    <w:rsid w:val="00FF6158"/>
    <w:rsid w:val="00FF7E0D"/>
    <w:rsid w:val="012707C4"/>
    <w:rsid w:val="01694E67"/>
    <w:rsid w:val="01864057"/>
    <w:rsid w:val="01B077EB"/>
    <w:rsid w:val="01B20C8F"/>
    <w:rsid w:val="01D50125"/>
    <w:rsid w:val="01F03DB2"/>
    <w:rsid w:val="021C6CAF"/>
    <w:rsid w:val="0324348A"/>
    <w:rsid w:val="03826601"/>
    <w:rsid w:val="039D54AB"/>
    <w:rsid w:val="04115AFE"/>
    <w:rsid w:val="04524EA1"/>
    <w:rsid w:val="04615CDC"/>
    <w:rsid w:val="04EC60BA"/>
    <w:rsid w:val="04FF29AD"/>
    <w:rsid w:val="058B5252"/>
    <w:rsid w:val="05B5412D"/>
    <w:rsid w:val="05F44E10"/>
    <w:rsid w:val="06000187"/>
    <w:rsid w:val="0608551F"/>
    <w:rsid w:val="06CE11CF"/>
    <w:rsid w:val="083039AA"/>
    <w:rsid w:val="083D3A51"/>
    <w:rsid w:val="088C3DB2"/>
    <w:rsid w:val="08A76877"/>
    <w:rsid w:val="08AB2C68"/>
    <w:rsid w:val="091F2FF8"/>
    <w:rsid w:val="092531C3"/>
    <w:rsid w:val="095303BB"/>
    <w:rsid w:val="097208F9"/>
    <w:rsid w:val="09912E74"/>
    <w:rsid w:val="0999442A"/>
    <w:rsid w:val="099C3B66"/>
    <w:rsid w:val="09F147A6"/>
    <w:rsid w:val="0A5B431D"/>
    <w:rsid w:val="0A5E0B3B"/>
    <w:rsid w:val="0A6770E5"/>
    <w:rsid w:val="0B127285"/>
    <w:rsid w:val="0C465658"/>
    <w:rsid w:val="0C5A23EE"/>
    <w:rsid w:val="0D1A4994"/>
    <w:rsid w:val="0D36664C"/>
    <w:rsid w:val="0DD106BD"/>
    <w:rsid w:val="0DE94C22"/>
    <w:rsid w:val="0E7427DE"/>
    <w:rsid w:val="0E820D06"/>
    <w:rsid w:val="0EAE208A"/>
    <w:rsid w:val="0ED37321"/>
    <w:rsid w:val="0EFA11C9"/>
    <w:rsid w:val="0F121114"/>
    <w:rsid w:val="0F366EC9"/>
    <w:rsid w:val="0F433FA2"/>
    <w:rsid w:val="10047BA6"/>
    <w:rsid w:val="107A59CC"/>
    <w:rsid w:val="10B37C7E"/>
    <w:rsid w:val="10BB7427"/>
    <w:rsid w:val="10BC5B52"/>
    <w:rsid w:val="113B66D4"/>
    <w:rsid w:val="114C24DA"/>
    <w:rsid w:val="11C800C7"/>
    <w:rsid w:val="12154870"/>
    <w:rsid w:val="12A13080"/>
    <w:rsid w:val="12DD5197"/>
    <w:rsid w:val="13271014"/>
    <w:rsid w:val="13A40878"/>
    <w:rsid w:val="13D604D8"/>
    <w:rsid w:val="13E412E7"/>
    <w:rsid w:val="14174C1A"/>
    <w:rsid w:val="141E1608"/>
    <w:rsid w:val="14351C3C"/>
    <w:rsid w:val="147715ED"/>
    <w:rsid w:val="14EE3FD8"/>
    <w:rsid w:val="152B00A9"/>
    <w:rsid w:val="15796F22"/>
    <w:rsid w:val="15AA5F90"/>
    <w:rsid w:val="15C01F4D"/>
    <w:rsid w:val="15C26791"/>
    <w:rsid w:val="16411638"/>
    <w:rsid w:val="165E1141"/>
    <w:rsid w:val="16A72FC1"/>
    <w:rsid w:val="16EC686D"/>
    <w:rsid w:val="16F8773E"/>
    <w:rsid w:val="17053939"/>
    <w:rsid w:val="17D73F50"/>
    <w:rsid w:val="17DD315F"/>
    <w:rsid w:val="18987DCE"/>
    <w:rsid w:val="18C74F79"/>
    <w:rsid w:val="18CF2301"/>
    <w:rsid w:val="191A216A"/>
    <w:rsid w:val="192619BB"/>
    <w:rsid w:val="197A73D7"/>
    <w:rsid w:val="1A2C5181"/>
    <w:rsid w:val="1A4D123E"/>
    <w:rsid w:val="1A8F295C"/>
    <w:rsid w:val="1A8F3D53"/>
    <w:rsid w:val="1AC27541"/>
    <w:rsid w:val="1ACC1744"/>
    <w:rsid w:val="1AEC416B"/>
    <w:rsid w:val="1B206006"/>
    <w:rsid w:val="1B3F2C17"/>
    <w:rsid w:val="1B957C7B"/>
    <w:rsid w:val="1D202C9C"/>
    <w:rsid w:val="1DBB356B"/>
    <w:rsid w:val="1DC8140A"/>
    <w:rsid w:val="1DDE5F55"/>
    <w:rsid w:val="1E01142D"/>
    <w:rsid w:val="1E1F78CB"/>
    <w:rsid w:val="1E5D5826"/>
    <w:rsid w:val="1E7C1CB9"/>
    <w:rsid w:val="1EDB5D29"/>
    <w:rsid w:val="1F201541"/>
    <w:rsid w:val="1F45783F"/>
    <w:rsid w:val="1F704FD5"/>
    <w:rsid w:val="1F9F4112"/>
    <w:rsid w:val="1FA1245C"/>
    <w:rsid w:val="1FD021F9"/>
    <w:rsid w:val="2005276A"/>
    <w:rsid w:val="20376B72"/>
    <w:rsid w:val="2091671E"/>
    <w:rsid w:val="211B4A8B"/>
    <w:rsid w:val="21575F80"/>
    <w:rsid w:val="22092F48"/>
    <w:rsid w:val="2238183D"/>
    <w:rsid w:val="227D6647"/>
    <w:rsid w:val="22913D88"/>
    <w:rsid w:val="229D4A6A"/>
    <w:rsid w:val="234619F5"/>
    <w:rsid w:val="236972D7"/>
    <w:rsid w:val="24F4134E"/>
    <w:rsid w:val="251872D3"/>
    <w:rsid w:val="25283914"/>
    <w:rsid w:val="255D595B"/>
    <w:rsid w:val="258B6CB7"/>
    <w:rsid w:val="25932CFA"/>
    <w:rsid w:val="26775EEE"/>
    <w:rsid w:val="267C7820"/>
    <w:rsid w:val="26A341E6"/>
    <w:rsid w:val="26AA1268"/>
    <w:rsid w:val="270820F8"/>
    <w:rsid w:val="27E516E2"/>
    <w:rsid w:val="28DE4E8F"/>
    <w:rsid w:val="29244F58"/>
    <w:rsid w:val="292A2A11"/>
    <w:rsid w:val="29316A3B"/>
    <w:rsid w:val="29444D25"/>
    <w:rsid w:val="296D77CC"/>
    <w:rsid w:val="297A2089"/>
    <w:rsid w:val="298A42B4"/>
    <w:rsid w:val="29C22469"/>
    <w:rsid w:val="29EC5134"/>
    <w:rsid w:val="2A606AD8"/>
    <w:rsid w:val="2ADA467F"/>
    <w:rsid w:val="2AF239B6"/>
    <w:rsid w:val="2B15226F"/>
    <w:rsid w:val="2B1F41E1"/>
    <w:rsid w:val="2B3E0F37"/>
    <w:rsid w:val="2C63687A"/>
    <w:rsid w:val="2CBE6E49"/>
    <w:rsid w:val="2CD759E4"/>
    <w:rsid w:val="2CEE1A70"/>
    <w:rsid w:val="2CEE3DFE"/>
    <w:rsid w:val="2D2C6108"/>
    <w:rsid w:val="2D493022"/>
    <w:rsid w:val="2D927317"/>
    <w:rsid w:val="2D9337BC"/>
    <w:rsid w:val="2D9A75E1"/>
    <w:rsid w:val="2DFB60F8"/>
    <w:rsid w:val="2E010D6B"/>
    <w:rsid w:val="2E4777DC"/>
    <w:rsid w:val="2E537799"/>
    <w:rsid w:val="2E7543E0"/>
    <w:rsid w:val="2F2C6EB6"/>
    <w:rsid w:val="2F714CC5"/>
    <w:rsid w:val="2FC91174"/>
    <w:rsid w:val="2FF52C6C"/>
    <w:rsid w:val="30361363"/>
    <w:rsid w:val="3083312B"/>
    <w:rsid w:val="30E41E2C"/>
    <w:rsid w:val="30EE633E"/>
    <w:rsid w:val="314538CF"/>
    <w:rsid w:val="317F3E4E"/>
    <w:rsid w:val="31864DF2"/>
    <w:rsid w:val="319B6EB5"/>
    <w:rsid w:val="31E6723E"/>
    <w:rsid w:val="32110F92"/>
    <w:rsid w:val="32350EA9"/>
    <w:rsid w:val="32FA3A2E"/>
    <w:rsid w:val="3307009D"/>
    <w:rsid w:val="330E0ACF"/>
    <w:rsid w:val="332510A7"/>
    <w:rsid w:val="332F4380"/>
    <w:rsid w:val="33C70149"/>
    <w:rsid w:val="34595A71"/>
    <w:rsid w:val="34621C19"/>
    <w:rsid w:val="348D7254"/>
    <w:rsid w:val="34B857DE"/>
    <w:rsid w:val="34D175CD"/>
    <w:rsid w:val="3500021F"/>
    <w:rsid w:val="35D02C21"/>
    <w:rsid w:val="360045FD"/>
    <w:rsid w:val="36291376"/>
    <w:rsid w:val="36580E0E"/>
    <w:rsid w:val="36A466CD"/>
    <w:rsid w:val="371D2AA8"/>
    <w:rsid w:val="37503053"/>
    <w:rsid w:val="383C5403"/>
    <w:rsid w:val="386A760A"/>
    <w:rsid w:val="38994C37"/>
    <w:rsid w:val="396613FE"/>
    <w:rsid w:val="39B425F7"/>
    <w:rsid w:val="39EE31DD"/>
    <w:rsid w:val="3A75357B"/>
    <w:rsid w:val="3A9E6B0C"/>
    <w:rsid w:val="3AA00C92"/>
    <w:rsid w:val="3B1E55CE"/>
    <w:rsid w:val="3B693F2E"/>
    <w:rsid w:val="3BC02C6D"/>
    <w:rsid w:val="3BE50DE4"/>
    <w:rsid w:val="3CDF6CC2"/>
    <w:rsid w:val="3CF15E7E"/>
    <w:rsid w:val="3CFA3E64"/>
    <w:rsid w:val="3D635494"/>
    <w:rsid w:val="3DFE2231"/>
    <w:rsid w:val="3E3E27CF"/>
    <w:rsid w:val="3E4921D6"/>
    <w:rsid w:val="3EF13917"/>
    <w:rsid w:val="3F174F56"/>
    <w:rsid w:val="3F186AC4"/>
    <w:rsid w:val="3F6A0042"/>
    <w:rsid w:val="3F9A62CA"/>
    <w:rsid w:val="3FE576CA"/>
    <w:rsid w:val="402957F5"/>
    <w:rsid w:val="402A3EEA"/>
    <w:rsid w:val="40553046"/>
    <w:rsid w:val="40E14CD8"/>
    <w:rsid w:val="410605FE"/>
    <w:rsid w:val="411028F4"/>
    <w:rsid w:val="412E3821"/>
    <w:rsid w:val="413A6077"/>
    <w:rsid w:val="417C1D9A"/>
    <w:rsid w:val="41D9678F"/>
    <w:rsid w:val="42496F39"/>
    <w:rsid w:val="425C095C"/>
    <w:rsid w:val="42686B85"/>
    <w:rsid w:val="43087819"/>
    <w:rsid w:val="430D7539"/>
    <w:rsid w:val="436E318D"/>
    <w:rsid w:val="43AA2D4F"/>
    <w:rsid w:val="43C10AA6"/>
    <w:rsid w:val="43ED2711"/>
    <w:rsid w:val="44171ACC"/>
    <w:rsid w:val="442C6151"/>
    <w:rsid w:val="449C1B7F"/>
    <w:rsid w:val="44DC110A"/>
    <w:rsid w:val="45281664"/>
    <w:rsid w:val="45402721"/>
    <w:rsid w:val="455A3046"/>
    <w:rsid w:val="458427A2"/>
    <w:rsid w:val="461D7DC9"/>
    <w:rsid w:val="463D3DC4"/>
    <w:rsid w:val="463E6CCF"/>
    <w:rsid w:val="465A1D21"/>
    <w:rsid w:val="467E45B6"/>
    <w:rsid w:val="46812124"/>
    <w:rsid w:val="46A47021"/>
    <w:rsid w:val="46D5189F"/>
    <w:rsid w:val="47594A32"/>
    <w:rsid w:val="477759F2"/>
    <w:rsid w:val="47795E1B"/>
    <w:rsid w:val="47940E59"/>
    <w:rsid w:val="47EF6C94"/>
    <w:rsid w:val="482D14E3"/>
    <w:rsid w:val="493C57E0"/>
    <w:rsid w:val="49500BB7"/>
    <w:rsid w:val="49616406"/>
    <w:rsid w:val="497679DB"/>
    <w:rsid w:val="499B06D2"/>
    <w:rsid w:val="49D92E42"/>
    <w:rsid w:val="4A047EF9"/>
    <w:rsid w:val="4A081012"/>
    <w:rsid w:val="4A2462D0"/>
    <w:rsid w:val="4AD16025"/>
    <w:rsid w:val="4AD32C6A"/>
    <w:rsid w:val="4AE0549F"/>
    <w:rsid w:val="4B0152BB"/>
    <w:rsid w:val="4BD5273D"/>
    <w:rsid w:val="4C385C92"/>
    <w:rsid w:val="4C511A97"/>
    <w:rsid w:val="4C876772"/>
    <w:rsid w:val="4CE37C89"/>
    <w:rsid w:val="4CF8153C"/>
    <w:rsid w:val="4D1D031D"/>
    <w:rsid w:val="4D963441"/>
    <w:rsid w:val="4DA77923"/>
    <w:rsid w:val="4DB63E3F"/>
    <w:rsid w:val="4DCE7C4E"/>
    <w:rsid w:val="4DFD487A"/>
    <w:rsid w:val="4E06686B"/>
    <w:rsid w:val="4E38386F"/>
    <w:rsid w:val="4E570757"/>
    <w:rsid w:val="4EA562C5"/>
    <w:rsid w:val="4EE00C13"/>
    <w:rsid w:val="4EE9191D"/>
    <w:rsid w:val="4F3D5EB7"/>
    <w:rsid w:val="4F8234AA"/>
    <w:rsid w:val="4FC80B88"/>
    <w:rsid w:val="501A3A58"/>
    <w:rsid w:val="503133AC"/>
    <w:rsid w:val="503D09F5"/>
    <w:rsid w:val="50DE4FCB"/>
    <w:rsid w:val="5138606C"/>
    <w:rsid w:val="52695CB1"/>
    <w:rsid w:val="529311CC"/>
    <w:rsid w:val="529C26C2"/>
    <w:rsid w:val="52C97697"/>
    <w:rsid w:val="53137A6C"/>
    <w:rsid w:val="537E7999"/>
    <w:rsid w:val="53A946B7"/>
    <w:rsid w:val="54066985"/>
    <w:rsid w:val="542545B9"/>
    <w:rsid w:val="54356BDE"/>
    <w:rsid w:val="56135440"/>
    <w:rsid w:val="561E4DCB"/>
    <w:rsid w:val="56371204"/>
    <w:rsid w:val="56400DEF"/>
    <w:rsid w:val="565D4D19"/>
    <w:rsid w:val="56731748"/>
    <w:rsid w:val="569A5907"/>
    <w:rsid w:val="574F574C"/>
    <w:rsid w:val="57530013"/>
    <w:rsid w:val="57C50F81"/>
    <w:rsid w:val="5842073A"/>
    <w:rsid w:val="584B36B3"/>
    <w:rsid w:val="586B55CC"/>
    <w:rsid w:val="58EF36F8"/>
    <w:rsid w:val="597726B0"/>
    <w:rsid w:val="59CB2CB5"/>
    <w:rsid w:val="5A0573F7"/>
    <w:rsid w:val="5A226FE8"/>
    <w:rsid w:val="5A471F20"/>
    <w:rsid w:val="5A6350DD"/>
    <w:rsid w:val="5A7D304D"/>
    <w:rsid w:val="5AA531A6"/>
    <w:rsid w:val="5B0D17AB"/>
    <w:rsid w:val="5B231303"/>
    <w:rsid w:val="5B557B08"/>
    <w:rsid w:val="5B842AAC"/>
    <w:rsid w:val="5C2B429A"/>
    <w:rsid w:val="5C7A347B"/>
    <w:rsid w:val="5CA3433B"/>
    <w:rsid w:val="5CB27AE5"/>
    <w:rsid w:val="5CEB59AC"/>
    <w:rsid w:val="5DE176B1"/>
    <w:rsid w:val="5E1E5BF1"/>
    <w:rsid w:val="5E5C08FC"/>
    <w:rsid w:val="5E962798"/>
    <w:rsid w:val="5EEB26DA"/>
    <w:rsid w:val="5EEE1D7C"/>
    <w:rsid w:val="5EF51D77"/>
    <w:rsid w:val="5F1F2E7C"/>
    <w:rsid w:val="5FB90619"/>
    <w:rsid w:val="603B1C3B"/>
    <w:rsid w:val="604058C6"/>
    <w:rsid w:val="608967B2"/>
    <w:rsid w:val="60B33EBA"/>
    <w:rsid w:val="61E23A85"/>
    <w:rsid w:val="625B3A0D"/>
    <w:rsid w:val="625C0240"/>
    <w:rsid w:val="62BD669C"/>
    <w:rsid w:val="62CD6BE1"/>
    <w:rsid w:val="62D76D94"/>
    <w:rsid w:val="62D81EC7"/>
    <w:rsid w:val="62E63518"/>
    <w:rsid w:val="63997FF5"/>
    <w:rsid w:val="63E949DE"/>
    <w:rsid w:val="641B3F3E"/>
    <w:rsid w:val="64384FFB"/>
    <w:rsid w:val="64993065"/>
    <w:rsid w:val="650A5677"/>
    <w:rsid w:val="65B35DC3"/>
    <w:rsid w:val="66031410"/>
    <w:rsid w:val="662B0723"/>
    <w:rsid w:val="66D01D46"/>
    <w:rsid w:val="670621E9"/>
    <w:rsid w:val="670F271F"/>
    <w:rsid w:val="67214C27"/>
    <w:rsid w:val="672E44F2"/>
    <w:rsid w:val="677D405B"/>
    <w:rsid w:val="67F60A06"/>
    <w:rsid w:val="67FE03A7"/>
    <w:rsid w:val="68225A48"/>
    <w:rsid w:val="68A83CA1"/>
    <w:rsid w:val="69A92E85"/>
    <w:rsid w:val="6A0E66DF"/>
    <w:rsid w:val="6A331193"/>
    <w:rsid w:val="6AAF1919"/>
    <w:rsid w:val="6ADE3A55"/>
    <w:rsid w:val="6BA46E00"/>
    <w:rsid w:val="6BE36442"/>
    <w:rsid w:val="6BED4ACE"/>
    <w:rsid w:val="6BFD2F84"/>
    <w:rsid w:val="6C1B333A"/>
    <w:rsid w:val="6CAF52EA"/>
    <w:rsid w:val="6CC233CE"/>
    <w:rsid w:val="6D547A57"/>
    <w:rsid w:val="6DCC5B05"/>
    <w:rsid w:val="6E3F54ED"/>
    <w:rsid w:val="6E782E2F"/>
    <w:rsid w:val="6E9C4142"/>
    <w:rsid w:val="6EA263D5"/>
    <w:rsid w:val="6EA55D69"/>
    <w:rsid w:val="6EC50DCB"/>
    <w:rsid w:val="6F0347BE"/>
    <w:rsid w:val="6F0F7186"/>
    <w:rsid w:val="6F1F7D4C"/>
    <w:rsid w:val="6F532BFF"/>
    <w:rsid w:val="6F9E0E74"/>
    <w:rsid w:val="70281646"/>
    <w:rsid w:val="70D00287"/>
    <w:rsid w:val="70F5560A"/>
    <w:rsid w:val="710152CF"/>
    <w:rsid w:val="717F1BE3"/>
    <w:rsid w:val="717F354D"/>
    <w:rsid w:val="71B07C27"/>
    <w:rsid w:val="71DF7D69"/>
    <w:rsid w:val="72086A47"/>
    <w:rsid w:val="72445114"/>
    <w:rsid w:val="72C32207"/>
    <w:rsid w:val="72D00846"/>
    <w:rsid w:val="72FB5724"/>
    <w:rsid w:val="73045A92"/>
    <w:rsid w:val="73477A76"/>
    <w:rsid w:val="73700E4D"/>
    <w:rsid w:val="73821FC9"/>
    <w:rsid w:val="73AE448C"/>
    <w:rsid w:val="73EF49F5"/>
    <w:rsid w:val="74006A50"/>
    <w:rsid w:val="74436E87"/>
    <w:rsid w:val="7454602E"/>
    <w:rsid w:val="74F62BAA"/>
    <w:rsid w:val="74FF375E"/>
    <w:rsid w:val="75750886"/>
    <w:rsid w:val="758E6EDE"/>
    <w:rsid w:val="7591020A"/>
    <w:rsid w:val="759938A5"/>
    <w:rsid w:val="75E24E4F"/>
    <w:rsid w:val="763516C6"/>
    <w:rsid w:val="76777C95"/>
    <w:rsid w:val="7692538B"/>
    <w:rsid w:val="774513D6"/>
    <w:rsid w:val="774C7B50"/>
    <w:rsid w:val="78567F59"/>
    <w:rsid w:val="78B051B0"/>
    <w:rsid w:val="791F5951"/>
    <w:rsid w:val="79285AF6"/>
    <w:rsid w:val="7933700A"/>
    <w:rsid w:val="79573DDE"/>
    <w:rsid w:val="79BD6FA2"/>
    <w:rsid w:val="7A102029"/>
    <w:rsid w:val="7AAA72A9"/>
    <w:rsid w:val="7B89509B"/>
    <w:rsid w:val="7BA6758F"/>
    <w:rsid w:val="7BE71EC1"/>
    <w:rsid w:val="7C181D14"/>
    <w:rsid w:val="7CBA7B85"/>
    <w:rsid w:val="7CEE41E5"/>
    <w:rsid w:val="7D281714"/>
    <w:rsid w:val="7DDF149D"/>
    <w:rsid w:val="7E13337F"/>
    <w:rsid w:val="7E714D7A"/>
    <w:rsid w:val="7E841D1B"/>
    <w:rsid w:val="7EE54B83"/>
    <w:rsid w:val="7EF62D45"/>
    <w:rsid w:val="7F3F27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6793766-192D-4E0F-8EC9-5F5B097A8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8" w:qFormat="1"/>
    <w:lsdException w:name="annotation text" w:semiHidden="1" w:qFormat="1"/>
    <w:lsdException w:name="header" w:uiPriority="99" w:qFormat="1"/>
    <w:lsdException w:name="footer" w:qFormat="1"/>
    <w:lsdException w:name="caption" w:qFormat="1"/>
    <w:lsdException w:name="annotation reference" w:semiHidden="1" w:qFormat="1"/>
    <w:lsdException w:name="List" w:qFormat="1"/>
    <w:lsdException w:name="List 2"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iPriority="39"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szCs w:val="24"/>
      <w:lang w:eastAsia="en-US"/>
    </w:rPr>
  </w:style>
  <w:style w:type="paragraph" w:styleId="Heading1">
    <w:name w:val="heading 1"/>
    <w:basedOn w:val="Normal"/>
    <w:next w:val="BodyText"/>
    <w:qFormat/>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eastAsia="MS Mincho"/>
    </w:rPr>
  </w:style>
  <w:style w:type="paragraph" w:styleId="CommentSubject">
    <w:name w:val="annotation subject"/>
    <w:basedOn w:val="CommentText"/>
    <w:next w:val="CommentText"/>
    <w:semiHidden/>
    <w:qFormat/>
    <w:rPr>
      <w:b/>
      <w:bCs/>
    </w:rPr>
  </w:style>
  <w:style w:type="paragraph" w:styleId="CommentText">
    <w:name w:val="annotation text"/>
    <w:basedOn w:val="Normal"/>
    <w:semiHidden/>
    <w:qFormat/>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DocumentMap">
    <w:name w:val="Document Map"/>
    <w:basedOn w:val="Normal"/>
    <w:semiHidden/>
    <w:qFormat/>
    <w:pPr>
      <w:shd w:val="clear" w:color="auto" w:fill="000080"/>
    </w:pPr>
  </w:style>
  <w:style w:type="paragraph" w:styleId="List2">
    <w:name w:val="List 2"/>
    <w:basedOn w:val="List"/>
    <w:qFormat/>
    <w:pPr>
      <w:numPr>
        <w:numId w:val="2"/>
      </w:numPr>
      <w:spacing w:before="180"/>
    </w:pPr>
    <w:rPr>
      <w:rFonts w:ascii="Arial" w:hAnsi="Arial"/>
      <w:sz w:val="22"/>
      <w:szCs w:val="20"/>
    </w:rPr>
  </w:style>
  <w:style w:type="paragraph" w:styleId="List">
    <w:name w:val="List"/>
    <w:basedOn w:val="Normal"/>
    <w:qFormat/>
    <w:pPr>
      <w:ind w:left="283" w:hanging="283"/>
    </w:pPr>
  </w:style>
  <w:style w:type="paragraph" w:styleId="TOC8">
    <w:name w:val="toc 8"/>
    <w:basedOn w:val="TOC1"/>
    <w:next w:val="Normal"/>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Normal"/>
    <w:next w:val="Normal"/>
    <w:qFormat/>
  </w:style>
  <w:style w:type="paragraph" w:styleId="BalloonText">
    <w:name w:val="Balloon Text"/>
    <w:basedOn w:val="Normal"/>
    <w:semiHidden/>
    <w:qFormat/>
    <w:rPr>
      <w:sz w:val="18"/>
      <w:szCs w:val="18"/>
    </w:rPr>
  </w:style>
  <w:style w:type="paragraph" w:styleId="Footer">
    <w:name w:val="footer"/>
    <w:basedOn w:val="Normal"/>
    <w:qFormat/>
    <w:pPr>
      <w:tabs>
        <w:tab w:val="center" w:pos="4153"/>
        <w:tab w:val="right" w:pos="8306"/>
      </w:tabs>
      <w:snapToGrid w:val="0"/>
    </w:pPr>
    <w:rPr>
      <w:sz w:val="18"/>
      <w:szCs w:val="18"/>
    </w:rPr>
  </w:style>
  <w:style w:type="paragraph" w:styleId="Header">
    <w:name w:val="header"/>
    <w:basedOn w:val="Normal"/>
    <w:link w:val="HeaderChar"/>
    <w:uiPriority w:val="99"/>
    <w:qFormat/>
    <w:pPr>
      <w:tabs>
        <w:tab w:val="center" w:pos="4536"/>
        <w:tab w:val="right" w:pos="9072"/>
      </w:tabs>
    </w:pPr>
    <w:rPr>
      <w:rFonts w:ascii="Arial" w:eastAsia="MS Mincho" w:hAnsi="Arial"/>
      <w:b/>
    </w:rPr>
  </w:style>
  <w:style w:type="character" w:styleId="Hyperlink">
    <w:name w:val="Hyperlink"/>
    <w:uiPriority w:val="99"/>
    <w:qFormat/>
    <w:rPr>
      <w:color w:val="0000FF"/>
      <w:u w:val="single"/>
    </w:rPr>
  </w:style>
  <w:style w:type="character" w:styleId="CommentReference">
    <w:name w:val="annotation reference"/>
    <w:semiHidden/>
    <w:qFormat/>
    <w:rPr>
      <w:sz w:val="21"/>
      <w:szCs w:val="21"/>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qFormat/>
    <w:rPr>
      <w:lang w:val="en-GB" w:eastAsia="en-US" w:bidi="ar-SA"/>
    </w:rPr>
  </w:style>
  <w:style w:type="paragraph" w:customStyle="1" w:styleId="TAC">
    <w:name w:val="TAC"/>
    <w:basedOn w:val="Normal"/>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Normal"/>
    <w:qFormat/>
    <w:pPr>
      <w:keepNext/>
      <w:keepLines/>
    </w:pPr>
    <w:rPr>
      <w:rFonts w:ascii="Arial" w:hAnsi="Arial"/>
      <w:sz w:val="18"/>
      <w:szCs w:val="20"/>
      <w:lang w:val="en-GB"/>
    </w:rPr>
  </w:style>
  <w:style w:type="paragraph" w:customStyle="1" w:styleId="TAH">
    <w:name w:val="TAH"/>
    <w:basedOn w:val="Normal"/>
    <w:qFormat/>
    <w:pPr>
      <w:keepNext/>
      <w:keepLines/>
      <w:jc w:val="center"/>
    </w:pPr>
    <w:rPr>
      <w:rFonts w:ascii="Arial"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Normal"/>
    <w:qFormat/>
    <w:rPr>
      <w:rFonts w:ascii="Times" w:hAnsi="Times"/>
      <w:sz w:val="22"/>
      <w:szCs w:val="20"/>
    </w:rPr>
  </w:style>
  <w:style w:type="paragraph" w:customStyle="1" w:styleId="CharCharCharCharCharChar">
    <w:name w:val="Char Char Char Char Char Char"/>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qFormat/>
    <w:pPr>
      <w:numPr>
        <w:numId w:val="4"/>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link w:val="Heading3"/>
    <w:qFormat/>
    <w:rPr>
      <w:rFonts w:ascii="Arial" w:eastAsia="MS Mincho" w:hAnsi="Arial" w:cs="Arial"/>
      <w:b/>
      <w:bCs/>
      <w:sz w:val="26"/>
      <w:szCs w:val="26"/>
      <w:lang w:eastAsia="en-US"/>
    </w:rPr>
  </w:style>
  <w:style w:type="character" w:customStyle="1" w:styleId="BodyTextChar">
    <w:name w:val="Body Text Char"/>
    <w:link w:val="BodyText"/>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uiPriority w:val="99"/>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qFormat/>
  </w:style>
  <w:style w:type="paragraph" w:customStyle="1" w:styleId="ecxmsobodytext">
    <w:name w:val="ecxmsobodytext"/>
    <w:basedOn w:val="Normal"/>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qFormat/>
    <w:pPr>
      <w:spacing w:before="100" w:beforeAutospacing="1" w:after="100" w:afterAutospacing="1"/>
    </w:pPr>
    <w:rPr>
      <w:rFonts w:ascii="宋体" w:eastAsia="宋体" w:hAnsi="宋体" w:cs="宋体"/>
      <w:sz w:val="24"/>
      <w:lang w:eastAsia="zh-CN"/>
    </w:rPr>
  </w:style>
  <w:style w:type="paragraph" w:styleId="ListParagraph">
    <w:name w:val="List Paragraph"/>
    <w:basedOn w:val="Normal"/>
    <w:link w:val="ListParagraphChar"/>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Revision1">
    <w:name w:val="Revision1"/>
    <w:hidden/>
    <w:uiPriority w:val="99"/>
    <w:semiHidden/>
    <w:qFormat/>
    <w:rPr>
      <w:rFonts w:eastAsia="Times New Roman"/>
      <w:szCs w:val="24"/>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ListParagraphChar">
    <w:name w:val="List Paragraph Char"/>
    <w:link w:val="ListParagraph"/>
    <w:uiPriority w:val="34"/>
    <w:qFormat/>
    <w:locked/>
    <w:rPr>
      <w:rFonts w:ascii="Calibri" w:hAnsi="Calibri"/>
      <w:kern w:val="2"/>
      <w:sz w:val="21"/>
      <w:szCs w:val="22"/>
    </w:rPr>
  </w:style>
  <w:style w:type="paragraph" w:customStyle="1" w:styleId="a">
    <w:name w:val="插图题注"/>
    <w:basedOn w:val="Normal"/>
    <w:qFormat/>
    <w:pPr>
      <w:spacing w:after="180"/>
    </w:pPr>
    <w:rPr>
      <w:rFonts w:eastAsia="宋体"/>
      <w:szCs w:val="20"/>
      <w:lang w:val="en-GB"/>
    </w:rPr>
  </w:style>
  <w:style w:type="paragraph" w:customStyle="1" w:styleId="a0">
    <w:name w:val="表格题注"/>
    <w:basedOn w:val="Normal"/>
    <w:qFormat/>
    <w:pPr>
      <w:spacing w:after="180"/>
    </w:pPr>
    <w:rPr>
      <w:rFonts w:eastAsia="宋体"/>
      <w:szCs w:val="20"/>
      <w:lang w:val="en-GB"/>
    </w:rPr>
  </w:style>
  <w:style w:type="character" w:customStyle="1" w:styleId="B1Char">
    <w:name w:val="B1 Char"/>
    <w:qFormat/>
    <w:locked/>
    <w:rPr>
      <w:rFonts w:ascii="Arial" w:eastAsia="宋体" w:hAnsi="Arial" w:cs="Times New Roman"/>
      <w:sz w:val="20"/>
      <w:szCs w:val="20"/>
      <w:lang w:val="en-GB"/>
    </w:rPr>
  </w:style>
  <w:style w:type="paragraph" w:customStyle="1" w:styleId="Reference">
    <w:name w:val="Reference"/>
    <w:basedOn w:val="Normal"/>
    <w:qFormat/>
    <w:pPr>
      <w:numPr>
        <w:numId w:val="5"/>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Observation">
    <w:name w:val="Observation"/>
    <w:basedOn w:val="Proposal"/>
    <w:qFormat/>
    <w:pPr>
      <w:numPr>
        <w:numId w:val="6"/>
      </w:numPr>
    </w:pPr>
  </w:style>
  <w:style w:type="paragraph" w:customStyle="1" w:styleId="Proposal">
    <w:name w:val="Proposal"/>
    <w:basedOn w:val="Normal"/>
    <w:qFormat/>
    <w:pPr>
      <w:numPr>
        <w:numId w:val="7"/>
      </w:numPr>
      <w:tabs>
        <w:tab w:val="left" w:pos="1701"/>
      </w:tabs>
    </w:pPr>
    <w:rPr>
      <w:b/>
      <w:bCs/>
    </w:rPr>
  </w:style>
  <w:style w:type="paragraph" w:customStyle="1" w:styleId="Agreement">
    <w:name w:val="Agreement"/>
    <w:basedOn w:val="Normal"/>
    <w:next w:val="Doc-text2"/>
    <w:qFormat/>
    <w:pPr>
      <w:numPr>
        <w:numId w:val="8"/>
      </w:numPr>
      <w:spacing w:before="6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BB64F79-09D3-4ABB-9729-166670932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702</Words>
  <Characters>4007</Characters>
  <Application>Microsoft Office Word</Application>
  <DocSecurity>0</DocSecurity>
  <Lines>33</Lines>
  <Paragraphs>9</Paragraphs>
  <ScaleCrop>false</ScaleCrop>
  <Company>Vivo</Company>
  <LinksUpToDate>false</LinksUpToDate>
  <CharactersWithSpaces>4700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33</cp:revision>
  <cp:lastPrinted>2011-08-03T09:36:00Z</cp:lastPrinted>
  <dcterms:created xsi:type="dcterms:W3CDTF">2019-02-15T05:43:00Z</dcterms:created>
  <dcterms:modified xsi:type="dcterms:W3CDTF">2019-03-29T05:26:00Z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ies>
</file>